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522B94" w:rsidP="00EE181F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522B94" w:rsidP="00EE181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522B94" w:rsidP="00EE181F">
      <w:pPr>
        <w:jc w:val="both"/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522B94" w:rsidP="00EE181F">
      <w:pPr>
        <w:jc w:val="both"/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297F84" w:rsidRDefault="001C5CAA" w:rsidP="00EE181F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522B94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5A68CD">
        <w:rPr>
          <w:rFonts w:ascii="Times New Roman" w:hAnsi="Times New Roman"/>
          <w:sz w:val="24"/>
          <w:szCs w:val="24"/>
          <w:lang w:val="sr-Cyrl-RS"/>
        </w:rPr>
        <w:t>83</w:t>
      </w:r>
      <w:r w:rsidR="002D411F">
        <w:rPr>
          <w:rFonts w:ascii="Times New Roman" w:hAnsi="Times New Roman"/>
          <w:sz w:val="24"/>
          <w:szCs w:val="24"/>
          <w:lang w:val="sr-Cyrl-RS"/>
        </w:rPr>
        <w:t>-</w:t>
      </w:r>
      <w:r w:rsidR="00297F84">
        <w:rPr>
          <w:rFonts w:ascii="Times New Roman" w:hAnsi="Times New Roman"/>
          <w:sz w:val="24"/>
          <w:szCs w:val="24"/>
          <w:lang w:val="sr-Cyrl-RS"/>
        </w:rPr>
        <w:t>1</w:t>
      </w:r>
      <w:r w:rsidR="00297F84">
        <w:rPr>
          <w:rFonts w:ascii="Times New Roman" w:hAnsi="Times New Roman"/>
          <w:sz w:val="24"/>
          <w:szCs w:val="24"/>
        </w:rPr>
        <w:t>8</w:t>
      </w:r>
    </w:p>
    <w:p w:rsidR="00EB0A15" w:rsidRPr="00072720" w:rsidRDefault="005A68CD" w:rsidP="00EE181F">
      <w:pPr>
        <w:jc w:val="both"/>
        <w:rPr>
          <w:lang w:val="sr-Cyrl-RS"/>
        </w:rPr>
      </w:pPr>
      <w:r>
        <w:rPr>
          <w:lang w:val="en-US"/>
        </w:rPr>
        <w:t>1</w:t>
      </w:r>
      <w:r>
        <w:rPr>
          <w:lang w:val="sr-Cyrl-RS"/>
        </w:rPr>
        <w:t>9</w:t>
      </w:r>
      <w:r w:rsidR="001C5CAA" w:rsidRPr="00072720">
        <w:rPr>
          <w:lang w:val="sr-Cyrl-RS"/>
        </w:rPr>
        <w:t>.</w:t>
      </w:r>
      <w:r w:rsidR="0021478D">
        <w:rPr>
          <w:lang w:val="sr-Cyrl-RS"/>
        </w:rPr>
        <w:t xml:space="preserve"> </w:t>
      </w:r>
      <w:proofErr w:type="gramStart"/>
      <w:r w:rsidR="00522B94">
        <w:rPr>
          <w:lang w:val="sr-Cyrl-RS"/>
        </w:rPr>
        <w:t>april</w:t>
      </w:r>
      <w:proofErr w:type="gramEnd"/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2D411F">
        <w:rPr>
          <w:lang w:val="sr-Cyrl-RS"/>
        </w:rPr>
        <w:t>8</w:t>
      </w:r>
      <w:r w:rsidR="00EB0A15" w:rsidRPr="00072720">
        <w:rPr>
          <w:lang w:val="sr-Cyrl-RS"/>
        </w:rPr>
        <w:t xml:space="preserve">. </w:t>
      </w:r>
      <w:r w:rsidR="00522B94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522B94" w:rsidP="00EE181F">
      <w:pPr>
        <w:jc w:val="both"/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Pr="00072720" w:rsidRDefault="00EB0A15" w:rsidP="00EE181F">
      <w:pPr>
        <w:jc w:val="both"/>
        <w:rPr>
          <w:lang w:val="en-US"/>
        </w:rPr>
      </w:pPr>
    </w:p>
    <w:p w:rsidR="00EB0A15" w:rsidRPr="00072720" w:rsidRDefault="00EB0A15" w:rsidP="00EE181F">
      <w:pPr>
        <w:jc w:val="both"/>
        <w:rPr>
          <w:lang w:val="en-US"/>
        </w:rPr>
      </w:pPr>
    </w:p>
    <w:p w:rsidR="00EB0A15" w:rsidRPr="00072720" w:rsidRDefault="00522B94" w:rsidP="0058482D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A07488" w:rsidRDefault="00A07488" w:rsidP="0058482D">
      <w:pPr>
        <w:spacing w:before="120" w:after="120"/>
        <w:jc w:val="center"/>
        <w:rPr>
          <w:lang w:val="en-US"/>
        </w:rPr>
      </w:pPr>
    </w:p>
    <w:p w:rsidR="00EB0A15" w:rsidRPr="00072720" w:rsidRDefault="005A68CD" w:rsidP="0058482D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65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522B94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522B94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522B94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522B94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proofErr w:type="spellStart"/>
      <w:r w:rsidR="00522B94">
        <w:rPr>
          <w:lang w:val="sr-Cyrl-CS"/>
        </w:rPr>
        <w:t>PITANjA</w:t>
      </w:r>
      <w:proofErr w:type="spellEnd"/>
      <w:r w:rsidR="00EB0A15" w:rsidRPr="00072720">
        <w:rPr>
          <w:lang w:val="sr-Cyrl-CS"/>
        </w:rPr>
        <w:t xml:space="preserve"> </w:t>
      </w:r>
      <w:r w:rsidR="00522B94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522B94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522B94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522B94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522B94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19</w:t>
      </w:r>
      <w:r w:rsidR="001C5CAA" w:rsidRPr="00072720">
        <w:rPr>
          <w:lang w:val="sr-Cyrl-RS"/>
        </w:rPr>
        <w:t xml:space="preserve">. </w:t>
      </w:r>
      <w:r w:rsidR="00522B94">
        <w:rPr>
          <w:lang w:val="sr-Cyrl-RS"/>
        </w:rPr>
        <w:t>APRILA</w:t>
      </w:r>
      <w:r w:rsidR="00EB0A15" w:rsidRPr="00072720">
        <w:rPr>
          <w:lang w:val="en-US"/>
        </w:rPr>
        <w:t xml:space="preserve"> </w:t>
      </w:r>
      <w:r w:rsidR="002D411F">
        <w:rPr>
          <w:lang w:val="sr-Cyrl-CS"/>
        </w:rPr>
        <w:t>2018</w:t>
      </w:r>
      <w:r w:rsidR="00EB0A15" w:rsidRPr="00072720">
        <w:rPr>
          <w:lang w:val="sr-Cyrl-CS"/>
        </w:rPr>
        <w:t xml:space="preserve">. </w:t>
      </w:r>
      <w:r w:rsidR="00522B94">
        <w:rPr>
          <w:lang w:val="sr-Cyrl-CS"/>
        </w:rPr>
        <w:t>GODINE</w:t>
      </w:r>
    </w:p>
    <w:p w:rsidR="00EB0A15" w:rsidRPr="00072720" w:rsidRDefault="00EB0A15" w:rsidP="00EE181F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EE181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425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B94">
        <w:rPr>
          <w:rFonts w:ascii="Times New Roman" w:hAnsi="Times New Roman"/>
          <w:sz w:val="24"/>
          <w:szCs w:val="24"/>
        </w:rPr>
        <w:t>Sednica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22B94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B94">
        <w:rPr>
          <w:rFonts w:ascii="Times New Roman" w:hAnsi="Times New Roman"/>
          <w:sz w:val="24"/>
          <w:szCs w:val="24"/>
        </w:rPr>
        <w:t>počela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22B94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68CD">
        <w:rPr>
          <w:rFonts w:ascii="Times New Roman" w:hAnsi="Times New Roman"/>
          <w:sz w:val="24"/>
          <w:szCs w:val="24"/>
          <w:lang w:val="sr-Cyrl-RS"/>
        </w:rPr>
        <w:t>14</w:t>
      </w:r>
      <w:proofErr w:type="gramStart"/>
      <w:r w:rsidR="005A68CD">
        <w:rPr>
          <w:rFonts w:ascii="Times New Roman" w:hAnsi="Times New Roman"/>
          <w:sz w:val="24"/>
          <w:szCs w:val="24"/>
          <w:lang w:val="sr-Cyrl-RS"/>
        </w:rPr>
        <w:t>,3</w:t>
      </w:r>
      <w:r w:rsidR="00297F84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B94">
        <w:rPr>
          <w:rFonts w:ascii="Times New Roman" w:hAnsi="Times New Roman"/>
          <w:sz w:val="24"/>
          <w:szCs w:val="24"/>
        </w:rPr>
        <w:t>časova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EE181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522B94">
        <w:rPr>
          <w:rFonts w:ascii="Times New Roman" w:hAnsi="Times New Roman"/>
          <w:sz w:val="24"/>
          <w:szCs w:val="24"/>
        </w:rPr>
        <w:t>Sednicom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22B94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B94">
        <w:rPr>
          <w:rFonts w:ascii="Times New Roman" w:hAnsi="Times New Roman"/>
          <w:sz w:val="24"/>
          <w:szCs w:val="24"/>
        </w:rPr>
        <w:t>predsedavao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22B94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B94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2B94">
        <w:rPr>
          <w:rFonts w:ascii="Times New Roman" w:hAnsi="Times New Roman"/>
          <w:sz w:val="24"/>
          <w:szCs w:val="24"/>
        </w:rPr>
        <w:t>predsednik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B94">
        <w:rPr>
          <w:rFonts w:ascii="Times New Roman" w:hAnsi="Times New Roman"/>
          <w:sz w:val="24"/>
          <w:szCs w:val="24"/>
        </w:rPr>
        <w:t>Odbora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EE181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522B94">
        <w:rPr>
          <w:rFonts w:eastAsia="Calibri"/>
          <w:lang w:val="en-US"/>
        </w:rPr>
        <w:t>Sednici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522B94">
        <w:rPr>
          <w:rFonts w:eastAsia="Calibri"/>
          <w:lang w:val="en-US"/>
        </w:rPr>
        <w:t>su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522B94">
        <w:rPr>
          <w:rFonts w:eastAsia="Calibri"/>
          <w:lang w:val="en-US"/>
        </w:rPr>
        <w:t>prisustvovali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522B94">
        <w:rPr>
          <w:rFonts w:eastAsia="Calibri"/>
          <w:lang w:val="en-US"/>
        </w:rPr>
        <w:t>članovi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522B94">
        <w:rPr>
          <w:rFonts w:eastAsia="Calibri"/>
          <w:lang w:val="en-US"/>
        </w:rPr>
        <w:t>Odbora</w:t>
      </w:r>
      <w:proofErr w:type="spellEnd"/>
      <w:r w:rsidR="002078E6" w:rsidRPr="00072720">
        <w:rPr>
          <w:rFonts w:eastAsia="Calibri"/>
          <w:lang w:val="en-US"/>
        </w:rPr>
        <w:t>:</w:t>
      </w:r>
      <w:r w:rsidR="005A68CD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Bojan</w:t>
      </w:r>
      <w:r w:rsidR="005A68CD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Torbica</w:t>
      </w:r>
      <w:r w:rsidR="005A68CD">
        <w:rPr>
          <w:rFonts w:eastAsia="Calibri"/>
          <w:lang w:val="sr-Cyrl-RS"/>
        </w:rPr>
        <w:t>,</w:t>
      </w:r>
      <w:r w:rsidR="00072D33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Krsto</w:t>
      </w:r>
      <w:r w:rsidR="002D411F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Janjušević</w:t>
      </w:r>
      <w:r w:rsidR="00F07083" w:rsidRPr="00072720">
        <w:rPr>
          <w:rFonts w:eastAsia="Calibri"/>
          <w:lang w:val="sr-Cyrl-RS"/>
        </w:rPr>
        <w:t>,</w:t>
      </w:r>
      <w:r w:rsidR="005A68CD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Vesna</w:t>
      </w:r>
      <w:r w:rsidR="005A68CD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Marković</w:t>
      </w:r>
      <w:r w:rsidR="005A68CD">
        <w:rPr>
          <w:rFonts w:eastAsia="Calibri"/>
          <w:lang w:val="sr-Cyrl-RS"/>
        </w:rPr>
        <w:t>,</w:t>
      </w:r>
      <w:r w:rsidR="002725B8" w:rsidRPr="00072720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Aleksandra</w:t>
      </w:r>
      <w:r w:rsidR="00297F84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Majkić</w:t>
      </w:r>
      <w:r w:rsidR="000F2222">
        <w:rPr>
          <w:rFonts w:eastAsia="Calibri"/>
          <w:lang w:val="sr-Cyrl-RS"/>
        </w:rPr>
        <w:t>,</w:t>
      </w:r>
      <w:r w:rsidR="00ED6685">
        <w:rPr>
          <w:rFonts w:eastAsia="Calibri"/>
          <w:lang w:val="en-US"/>
        </w:rPr>
        <w:t xml:space="preserve"> </w:t>
      </w:r>
      <w:r w:rsidR="00522B94">
        <w:rPr>
          <w:rFonts w:eastAsia="Calibri"/>
          <w:lang w:val="sr-Cyrl-RS"/>
        </w:rPr>
        <w:t>Srbislav</w:t>
      </w:r>
      <w:r w:rsidR="00297F84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Filipović</w:t>
      </w:r>
      <w:r w:rsidR="00555583">
        <w:rPr>
          <w:rFonts w:eastAsia="Calibri"/>
          <w:lang w:val="sr-Cyrl-RS"/>
        </w:rPr>
        <w:t>,</w:t>
      </w:r>
      <w:r w:rsidR="005A68CD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Neđo</w:t>
      </w:r>
      <w:r w:rsidR="005A68CD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Jovanović</w:t>
      </w:r>
      <w:r w:rsidR="005A68CD">
        <w:rPr>
          <w:rFonts w:eastAsia="Calibri"/>
          <w:lang w:val="sr-Cyrl-RS"/>
        </w:rPr>
        <w:t>,</w:t>
      </w:r>
      <w:r w:rsidR="009D6D90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Petar</w:t>
      </w:r>
      <w:r w:rsidR="005A68CD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Petrović</w:t>
      </w:r>
      <w:r w:rsidR="00297F84">
        <w:rPr>
          <w:rFonts w:eastAsia="Calibri"/>
          <w:lang w:val="sr-Cyrl-RS"/>
        </w:rPr>
        <w:t>,</w:t>
      </w:r>
      <w:r w:rsidR="00ED6685">
        <w:rPr>
          <w:rFonts w:eastAsia="Calibri"/>
          <w:lang w:val="en-US"/>
        </w:rPr>
        <w:t xml:space="preserve"> </w:t>
      </w:r>
      <w:r w:rsidR="00522B94">
        <w:rPr>
          <w:rFonts w:eastAsia="Calibri"/>
          <w:lang w:val="sr-Cyrl-RS"/>
        </w:rPr>
        <w:t>Gordana</w:t>
      </w:r>
      <w:r w:rsidR="005A68CD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Čomić</w:t>
      </w:r>
      <w:r w:rsidR="005A68CD">
        <w:rPr>
          <w:rFonts w:eastAsia="Calibri"/>
          <w:lang w:val="sr-Cyrl-RS"/>
        </w:rPr>
        <w:t xml:space="preserve">, </w:t>
      </w:r>
      <w:r w:rsidR="00522B94">
        <w:rPr>
          <w:rFonts w:eastAsia="Calibri"/>
          <w:lang w:val="sr-Cyrl-RS"/>
        </w:rPr>
        <w:t>Ivan</w:t>
      </w:r>
      <w:r w:rsidR="005A68CD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Manojlović</w:t>
      </w:r>
      <w:r w:rsidR="002D411F">
        <w:rPr>
          <w:rFonts w:eastAsia="Calibri"/>
          <w:lang w:val="sr-Cyrl-RS"/>
        </w:rPr>
        <w:t xml:space="preserve">, </w:t>
      </w:r>
      <w:r w:rsidR="00522B94">
        <w:rPr>
          <w:rFonts w:eastAsia="Calibri"/>
          <w:lang w:val="sr-Cyrl-RS"/>
        </w:rPr>
        <w:t>zamenik</w:t>
      </w:r>
      <w:r w:rsidR="002D411F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člana</w:t>
      </w:r>
      <w:r w:rsidR="005A68CD">
        <w:rPr>
          <w:rFonts w:eastAsia="Calibri"/>
          <w:lang w:val="sr-Cyrl-RS"/>
        </w:rPr>
        <w:t xml:space="preserve">, </w:t>
      </w:r>
      <w:r w:rsidR="00522B94">
        <w:rPr>
          <w:rFonts w:eastAsia="Calibri"/>
          <w:lang w:val="sr-Cyrl-RS"/>
        </w:rPr>
        <w:t>Elvira</w:t>
      </w:r>
      <w:r w:rsidR="005A68CD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Kovač</w:t>
      </w:r>
      <w:r w:rsidR="00297F84">
        <w:rPr>
          <w:rFonts w:eastAsia="Calibri"/>
          <w:lang w:val="sr-Cyrl-RS"/>
        </w:rPr>
        <w:t xml:space="preserve">, </w:t>
      </w:r>
      <w:r w:rsidR="00522B94">
        <w:rPr>
          <w:rFonts w:eastAsia="Calibri"/>
          <w:lang w:val="sr-Cyrl-RS"/>
        </w:rPr>
        <w:t>zamenik</w:t>
      </w:r>
      <w:r w:rsidR="00297F84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člana</w:t>
      </w:r>
      <w:r w:rsidR="002D411F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i</w:t>
      </w:r>
      <w:r w:rsidR="00BB088A" w:rsidRPr="00072720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Milena</w:t>
      </w:r>
      <w:r w:rsidR="00555583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Ćorilić</w:t>
      </w:r>
      <w:r w:rsidR="00072D33">
        <w:rPr>
          <w:rFonts w:eastAsia="Calibri"/>
          <w:lang w:val="sr-Cyrl-RS"/>
        </w:rPr>
        <w:t>,</w:t>
      </w:r>
      <w:r w:rsidR="00555583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zamenik</w:t>
      </w:r>
      <w:r w:rsidR="002D411F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člana</w:t>
      </w:r>
      <w:r w:rsidR="002D411F">
        <w:rPr>
          <w:rFonts w:eastAsia="Calibri"/>
          <w:lang w:val="sr-Cyrl-RS"/>
        </w:rPr>
        <w:t>.</w:t>
      </w:r>
    </w:p>
    <w:p w:rsidR="002078E6" w:rsidRDefault="002078E6" w:rsidP="00EE181F">
      <w:pPr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="00522B94">
        <w:rPr>
          <w:rFonts w:eastAsia="Calibri"/>
          <w:lang w:val="en-US"/>
        </w:rPr>
        <w:t>Sednici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522B94">
        <w:rPr>
          <w:rFonts w:eastAsia="Calibri"/>
          <w:lang w:val="en-US"/>
        </w:rPr>
        <w:t>ni</w:t>
      </w:r>
      <w:proofErr w:type="spellEnd"/>
      <w:r w:rsidR="00522B94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proofErr w:type="spellStart"/>
      <w:r w:rsidR="00522B94">
        <w:rPr>
          <w:rFonts w:eastAsia="Calibri"/>
          <w:lang w:val="en-US"/>
        </w:rPr>
        <w:t>prisustvoval</w:t>
      </w:r>
      <w:proofErr w:type="spellEnd"/>
      <w:r w:rsidR="00522B94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DF1035">
        <w:rPr>
          <w:rFonts w:eastAsia="Calibri"/>
          <w:lang w:val="sr-Cyrl-RS"/>
        </w:rPr>
        <w:t xml:space="preserve"> </w:t>
      </w:r>
      <w:r w:rsidR="001C21E2" w:rsidRPr="001C21E2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Dejan</w:t>
      </w:r>
      <w:r w:rsidR="00D43D4A" w:rsidRPr="00072720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>,</w:t>
      </w:r>
      <w:r w:rsidR="00665D61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Saša</w:t>
      </w:r>
      <w:r w:rsidR="00665D61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Radulović</w:t>
      </w:r>
      <w:proofErr w:type="gramStart"/>
      <w:r w:rsidR="00665D61">
        <w:rPr>
          <w:rFonts w:eastAsia="Calibri"/>
          <w:lang w:val="sr-Cyrl-RS"/>
        </w:rPr>
        <w:t>,</w:t>
      </w:r>
      <w:r w:rsidR="00391D70">
        <w:rPr>
          <w:rFonts w:eastAsia="Calibri"/>
          <w:lang w:val="sr-Cyrl-RS"/>
        </w:rPr>
        <w:t xml:space="preserve"> </w:t>
      </w:r>
      <w:r w:rsidR="0002648D">
        <w:rPr>
          <w:rFonts w:eastAsia="Calibri"/>
          <w:lang w:val="en-US"/>
        </w:rPr>
        <w:t xml:space="preserve"> </w:t>
      </w:r>
      <w:r w:rsidR="00522B94">
        <w:rPr>
          <w:rFonts w:eastAsia="Calibri"/>
          <w:lang w:val="sr-Cyrl-RS"/>
        </w:rPr>
        <w:t>Bajro</w:t>
      </w:r>
      <w:proofErr w:type="gramEnd"/>
      <w:r w:rsidR="00391D70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Gegić</w:t>
      </w:r>
      <w:r w:rsidR="005A68CD">
        <w:rPr>
          <w:rFonts w:eastAsia="Calibri"/>
          <w:lang w:val="sr-Cyrl-RS"/>
        </w:rPr>
        <w:t xml:space="preserve">, </w:t>
      </w:r>
      <w:r w:rsidR="00522B94">
        <w:rPr>
          <w:rFonts w:eastAsia="Calibri"/>
          <w:lang w:val="sr-Cyrl-RS"/>
        </w:rPr>
        <w:t>Nemanja</w:t>
      </w:r>
      <w:r w:rsidR="005A68CD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Šarović</w:t>
      </w:r>
      <w:r w:rsidR="005A68CD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i</w:t>
      </w:r>
      <w:r w:rsidR="005A68CD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Vesna</w:t>
      </w:r>
      <w:r w:rsidR="005A68CD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Nikolić</w:t>
      </w:r>
      <w:r w:rsidR="005A68CD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Vukajlović</w:t>
      </w:r>
      <w:r w:rsidR="00297F84">
        <w:rPr>
          <w:rFonts w:eastAsia="Calibri"/>
          <w:lang w:val="sr-Cyrl-RS"/>
        </w:rPr>
        <w:t>.</w:t>
      </w:r>
    </w:p>
    <w:p w:rsidR="00EA23A1" w:rsidRDefault="00550D79" w:rsidP="00EE181F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522B94">
        <w:rPr>
          <w:rFonts w:eastAsia="Calibri"/>
          <w:lang w:val="sr-Cyrl-RS"/>
        </w:rPr>
        <w:t>Sednici</w:t>
      </w:r>
      <w:r w:rsidR="00EB3B38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su</w:t>
      </w:r>
      <w:r w:rsidR="00EB3B38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prisustvovali</w:t>
      </w:r>
      <w:r w:rsidR="00AF653D">
        <w:rPr>
          <w:rFonts w:eastAsia="Calibri"/>
          <w:lang w:val="sr-Cyrl-RS"/>
        </w:rPr>
        <w:t>:</w:t>
      </w:r>
      <w:r w:rsidR="005A68CD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iz</w:t>
      </w:r>
      <w:r w:rsidR="005A68CD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Ministarstva</w:t>
      </w:r>
      <w:r w:rsidR="005A68CD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odbrane</w:t>
      </w:r>
      <w:r w:rsidR="00751073">
        <w:rPr>
          <w:rFonts w:eastAsia="Calibri"/>
          <w:lang w:val="sr-Cyrl-RS"/>
        </w:rPr>
        <w:t xml:space="preserve">: </w:t>
      </w:r>
      <w:r w:rsidR="00522B94">
        <w:rPr>
          <w:rFonts w:eastAsia="Calibri"/>
          <w:lang w:val="sr-Cyrl-RS"/>
        </w:rPr>
        <w:t>Aleksandar</w:t>
      </w:r>
      <w:r w:rsidR="00182A81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Živković</w:t>
      </w:r>
      <w:r w:rsidR="00182A81">
        <w:rPr>
          <w:rFonts w:eastAsia="Calibri"/>
          <w:lang w:val="sr-Cyrl-RS"/>
        </w:rPr>
        <w:t xml:space="preserve">, </w:t>
      </w:r>
      <w:r w:rsidR="00522B94">
        <w:rPr>
          <w:rFonts w:eastAsia="Calibri"/>
          <w:lang w:val="sr-Cyrl-RS"/>
        </w:rPr>
        <w:t>državni</w:t>
      </w:r>
      <w:r w:rsidR="00182A81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sekretar</w:t>
      </w:r>
      <w:r w:rsidR="00182A81">
        <w:rPr>
          <w:rFonts w:eastAsia="Calibri"/>
          <w:lang w:val="sr-Cyrl-RS"/>
        </w:rPr>
        <w:t>,</w:t>
      </w:r>
      <w:r w:rsidR="00BF42CA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Zoran</w:t>
      </w:r>
      <w:r w:rsidR="00BF42CA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Lazić</w:t>
      </w:r>
      <w:r w:rsidR="00BF42CA">
        <w:rPr>
          <w:rFonts w:eastAsia="Calibri"/>
          <w:lang w:val="sr-Cyrl-RS"/>
        </w:rPr>
        <w:t xml:space="preserve">, </w:t>
      </w:r>
      <w:r w:rsidR="00522B94">
        <w:rPr>
          <w:rFonts w:eastAsia="Calibri"/>
          <w:lang w:val="sr-Cyrl-RS"/>
        </w:rPr>
        <w:t>sekretar</w:t>
      </w:r>
      <w:r w:rsidR="00BF42CA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Ministarstva</w:t>
      </w:r>
      <w:r w:rsidR="00BF42CA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odbrane</w:t>
      </w:r>
      <w:r w:rsidR="00BF42CA">
        <w:rPr>
          <w:rFonts w:eastAsia="Calibri"/>
          <w:lang w:val="sr-Cyrl-RS"/>
        </w:rPr>
        <w:t>,</w:t>
      </w:r>
      <w:r w:rsidR="00182A81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Milan</w:t>
      </w:r>
      <w:r w:rsidR="00182A81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Ranković</w:t>
      </w:r>
      <w:r w:rsidR="00182A81">
        <w:rPr>
          <w:rFonts w:eastAsia="Calibri"/>
          <w:lang w:val="sr-Cyrl-RS"/>
        </w:rPr>
        <w:t xml:space="preserve">, </w:t>
      </w:r>
      <w:r w:rsidR="00522B94">
        <w:rPr>
          <w:rFonts w:eastAsia="Calibri"/>
          <w:lang w:val="sr-Cyrl-RS"/>
        </w:rPr>
        <w:t>načelnik</w:t>
      </w:r>
      <w:r w:rsidR="00182A81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Uprave</w:t>
      </w:r>
      <w:r w:rsidR="00182A81">
        <w:rPr>
          <w:rFonts w:eastAsia="Calibri"/>
          <w:lang w:val="sr-Cyrl-RS"/>
        </w:rPr>
        <w:t xml:space="preserve">, </w:t>
      </w:r>
      <w:r w:rsidR="00522B94">
        <w:rPr>
          <w:rFonts w:eastAsia="Calibri"/>
          <w:lang w:val="sr-Cyrl-RS"/>
        </w:rPr>
        <w:t>Dragan</w:t>
      </w:r>
      <w:r w:rsidR="00182A81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Kotarlić</w:t>
      </w:r>
      <w:r w:rsidR="00182A81">
        <w:rPr>
          <w:rFonts w:eastAsia="Calibri"/>
          <w:lang w:val="sr-Cyrl-RS"/>
        </w:rPr>
        <w:t xml:space="preserve">, </w:t>
      </w:r>
      <w:r w:rsidR="00522B94">
        <w:rPr>
          <w:rFonts w:eastAsia="Calibri"/>
          <w:lang w:val="sr-Cyrl-RS"/>
        </w:rPr>
        <w:t>načelnik</w:t>
      </w:r>
      <w:r w:rsidR="00182A81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Uprave</w:t>
      </w:r>
      <w:r w:rsidR="00182A81">
        <w:rPr>
          <w:rFonts w:eastAsia="Calibri"/>
          <w:lang w:val="sr-Cyrl-RS"/>
        </w:rPr>
        <w:t xml:space="preserve">, </w:t>
      </w:r>
      <w:r w:rsidR="00522B94">
        <w:rPr>
          <w:rFonts w:eastAsia="Calibri"/>
          <w:lang w:val="sr-Cyrl-RS"/>
        </w:rPr>
        <w:t>Slobodan</w:t>
      </w:r>
      <w:r w:rsidR="00182A81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Kisić</w:t>
      </w:r>
      <w:r w:rsidR="00182A81">
        <w:rPr>
          <w:rFonts w:eastAsia="Calibri"/>
          <w:lang w:val="sr-Cyrl-RS"/>
        </w:rPr>
        <w:t xml:space="preserve">, </w:t>
      </w:r>
      <w:r w:rsidR="00522B94">
        <w:rPr>
          <w:rFonts w:eastAsia="Calibri"/>
          <w:lang w:val="sr-Cyrl-RS"/>
        </w:rPr>
        <w:t>generalni</w:t>
      </w:r>
      <w:r w:rsidR="00182A81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sekretar</w:t>
      </w:r>
      <w:r w:rsidR="00182A81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Univerziteta</w:t>
      </w:r>
      <w:r w:rsidR="00182A81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odbrane</w:t>
      </w:r>
      <w:r w:rsidR="00182A81">
        <w:rPr>
          <w:rFonts w:eastAsia="Calibri"/>
          <w:lang w:val="sr-Cyrl-RS"/>
        </w:rPr>
        <w:t xml:space="preserve">, </w:t>
      </w:r>
      <w:r w:rsidR="00522B94">
        <w:rPr>
          <w:rFonts w:eastAsia="Calibri"/>
          <w:lang w:val="sr-Cyrl-RS"/>
        </w:rPr>
        <w:t>Raco</w:t>
      </w:r>
      <w:r w:rsidR="00182A81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Bjelanović</w:t>
      </w:r>
      <w:r w:rsidR="00182A81">
        <w:rPr>
          <w:rFonts w:eastAsia="Calibri"/>
          <w:lang w:val="sr-Cyrl-RS"/>
        </w:rPr>
        <w:t xml:space="preserve">, </w:t>
      </w:r>
      <w:r w:rsidR="00522B94">
        <w:rPr>
          <w:rFonts w:eastAsia="Calibri"/>
          <w:lang w:val="sr-Cyrl-RS"/>
        </w:rPr>
        <w:t>rukovodilac</w:t>
      </w:r>
      <w:r w:rsidR="00182A81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Grupe</w:t>
      </w:r>
      <w:r w:rsidR="00182A81">
        <w:rPr>
          <w:rFonts w:eastAsia="Calibri"/>
          <w:lang w:val="sr-Cyrl-RS"/>
        </w:rPr>
        <w:t>,</w:t>
      </w:r>
      <w:r w:rsidR="00BF42CA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Bojan</w:t>
      </w:r>
      <w:r w:rsidR="00BF42CA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Zrnić</w:t>
      </w:r>
      <w:r w:rsidR="00BF42CA">
        <w:rPr>
          <w:rFonts w:eastAsia="Calibri"/>
          <w:lang w:val="sr-Cyrl-RS"/>
        </w:rPr>
        <w:t xml:space="preserve">, </w:t>
      </w:r>
      <w:r w:rsidR="00522B94">
        <w:rPr>
          <w:rFonts w:eastAsia="Calibri"/>
          <w:lang w:val="sr-Cyrl-RS"/>
        </w:rPr>
        <w:t>načelnik</w:t>
      </w:r>
      <w:r w:rsidR="00BF42CA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Uprave</w:t>
      </w:r>
      <w:r w:rsidR="00BF42CA">
        <w:rPr>
          <w:rFonts w:eastAsia="Calibri"/>
          <w:lang w:val="sr-Cyrl-RS"/>
        </w:rPr>
        <w:t xml:space="preserve">, </w:t>
      </w:r>
      <w:r w:rsidR="00522B94">
        <w:rPr>
          <w:rFonts w:eastAsia="Calibri"/>
          <w:lang w:val="sr-Cyrl-RS"/>
        </w:rPr>
        <w:t>Ljiljana</w:t>
      </w:r>
      <w:r w:rsidR="00BF42CA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Mirić</w:t>
      </w:r>
      <w:r w:rsidR="00BF42CA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Stanković</w:t>
      </w:r>
      <w:r w:rsidR="00BF42CA">
        <w:rPr>
          <w:rFonts w:eastAsia="Calibri"/>
          <w:lang w:val="sr-Cyrl-RS"/>
        </w:rPr>
        <w:t xml:space="preserve">, </w:t>
      </w:r>
      <w:r w:rsidR="00522B94">
        <w:rPr>
          <w:rFonts w:eastAsia="Calibri"/>
          <w:lang w:val="sr-Cyrl-RS"/>
        </w:rPr>
        <w:t>načelnik</w:t>
      </w:r>
      <w:r w:rsidR="00BF42CA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Uprave</w:t>
      </w:r>
      <w:r w:rsidR="00BF42CA">
        <w:rPr>
          <w:rFonts w:eastAsia="Calibri"/>
          <w:lang w:val="sr-Cyrl-RS"/>
        </w:rPr>
        <w:t xml:space="preserve">; </w:t>
      </w:r>
      <w:r w:rsidR="00522B94">
        <w:rPr>
          <w:rFonts w:eastAsia="Calibri"/>
          <w:lang w:val="sr-Cyrl-RS"/>
        </w:rPr>
        <w:t>iz</w:t>
      </w:r>
      <w:r w:rsidR="00BF42CA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Bezbednosno</w:t>
      </w:r>
      <w:r w:rsidR="0039152D">
        <w:rPr>
          <w:rFonts w:eastAsia="Calibri"/>
          <w:lang w:val="sr-Cyrl-RS"/>
        </w:rPr>
        <w:t>-</w:t>
      </w:r>
      <w:r w:rsidR="00BF42CA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informativne</w:t>
      </w:r>
      <w:r w:rsidR="00BF42CA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agencije</w:t>
      </w:r>
      <w:r w:rsidR="0039152D">
        <w:rPr>
          <w:rFonts w:eastAsia="Calibri"/>
          <w:lang w:val="sr-Cyrl-RS"/>
        </w:rPr>
        <w:t xml:space="preserve">: </w:t>
      </w:r>
      <w:r w:rsidR="00522B94">
        <w:rPr>
          <w:rFonts w:eastAsia="Calibri"/>
          <w:lang w:val="sr-Cyrl-RS"/>
        </w:rPr>
        <w:t>Snežana</w:t>
      </w:r>
      <w:r w:rsidR="0039152D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Radaković</w:t>
      </w:r>
      <w:r w:rsidR="0039152D">
        <w:rPr>
          <w:rFonts w:eastAsia="Calibri"/>
          <w:lang w:val="sr-Cyrl-RS"/>
        </w:rPr>
        <w:t xml:space="preserve">, </w:t>
      </w:r>
      <w:r w:rsidR="00522B94">
        <w:rPr>
          <w:rFonts w:eastAsia="Calibri"/>
          <w:lang w:val="sr-Cyrl-RS"/>
        </w:rPr>
        <w:t>načelnik</w:t>
      </w:r>
      <w:r w:rsidR="0039152D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Uprave</w:t>
      </w:r>
      <w:r w:rsidR="0039152D">
        <w:rPr>
          <w:rFonts w:eastAsia="Calibri"/>
          <w:lang w:val="sr-Cyrl-RS"/>
        </w:rPr>
        <w:t xml:space="preserve">, </w:t>
      </w:r>
      <w:r w:rsidR="00522B94">
        <w:rPr>
          <w:rFonts w:eastAsia="Calibri"/>
          <w:lang w:val="sr-Cyrl-RS"/>
        </w:rPr>
        <w:t>Miroslav</w:t>
      </w:r>
      <w:r w:rsidR="0039152D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Panić</w:t>
      </w:r>
      <w:r w:rsidR="0039152D">
        <w:rPr>
          <w:rFonts w:eastAsia="Calibri"/>
          <w:lang w:val="sr-Cyrl-RS"/>
        </w:rPr>
        <w:t xml:space="preserve">, </w:t>
      </w:r>
      <w:r w:rsidR="00522B94">
        <w:rPr>
          <w:rFonts w:eastAsia="Calibri"/>
          <w:lang w:val="sr-Cyrl-RS"/>
        </w:rPr>
        <w:t>savetnik</w:t>
      </w:r>
      <w:r w:rsidR="0039152D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direktora</w:t>
      </w:r>
      <w:r w:rsidR="0039152D">
        <w:rPr>
          <w:rFonts w:eastAsia="Calibri"/>
          <w:lang w:val="sr-Cyrl-RS"/>
        </w:rPr>
        <w:t>.</w:t>
      </w:r>
      <w:r w:rsidR="00BF42CA">
        <w:rPr>
          <w:rFonts w:eastAsia="Calibri"/>
          <w:lang w:val="sr-Cyrl-RS"/>
        </w:rPr>
        <w:t xml:space="preserve">  </w:t>
      </w:r>
    </w:p>
    <w:p w:rsidR="002946FD" w:rsidRDefault="002946FD" w:rsidP="00EE181F">
      <w:pPr>
        <w:jc w:val="both"/>
        <w:rPr>
          <w:rFonts w:eastAsiaTheme="minorHAnsi" w:cstheme="minorBidi"/>
          <w:szCs w:val="22"/>
          <w:lang w:val="sr-Cyrl-RS"/>
        </w:rPr>
      </w:pPr>
    </w:p>
    <w:p w:rsidR="00832441" w:rsidRPr="00832441" w:rsidRDefault="00522B94" w:rsidP="0058482D">
      <w:pPr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D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  </w:t>
      </w:r>
      <w:r>
        <w:rPr>
          <w:rFonts w:eastAsiaTheme="minorHAnsi" w:cstheme="minorBidi"/>
          <w:szCs w:val="22"/>
          <w:lang w:val="sr-Cyrl-RS"/>
        </w:rPr>
        <w:t>r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</w:t>
      </w:r>
      <w:r w:rsidR="00832441" w:rsidRPr="00832441">
        <w:rPr>
          <w:rFonts w:eastAsiaTheme="minorHAnsi" w:cstheme="minorBidi"/>
          <w:szCs w:val="22"/>
          <w:lang w:val="sr-Cyrl-RS"/>
        </w:rPr>
        <w:t>:</w:t>
      </w:r>
    </w:p>
    <w:p w:rsidR="00832441" w:rsidRPr="0039152D" w:rsidRDefault="00832441" w:rsidP="0058482D">
      <w:pPr>
        <w:spacing w:after="120"/>
        <w:jc w:val="center"/>
        <w:rPr>
          <w:rFonts w:eastAsiaTheme="minorHAnsi" w:cstheme="minorBidi"/>
          <w:szCs w:val="22"/>
          <w:lang w:val="sr-Cyrl-RS"/>
        </w:rPr>
      </w:pPr>
    </w:p>
    <w:p w:rsidR="006C1554" w:rsidRPr="006C1554" w:rsidRDefault="00832441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 w:rsidRPr="00832441">
        <w:rPr>
          <w:rFonts w:eastAsiaTheme="minorHAnsi" w:cstheme="minorBidi"/>
          <w:szCs w:val="22"/>
          <w:lang w:val="en-US"/>
        </w:rPr>
        <w:tab/>
      </w:r>
      <w:r w:rsidR="006C1554" w:rsidRPr="006C1554">
        <w:rPr>
          <w:rFonts w:eastAsiaTheme="minorHAnsi"/>
          <w:color w:val="000000"/>
          <w:lang w:val="sr-Cyrl-RS"/>
        </w:rPr>
        <w:t xml:space="preserve">1. </w:t>
      </w:r>
      <w:r w:rsidR="00522B94">
        <w:rPr>
          <w:rFonts w:eastAsiaTheme="minorHAnsi"/>
          <w:color w:val="000000"/>
          <w:lang w:val="sr-Cyrl-RS"/>
        </w:rPr>
        <w:t>Razmatranje</w:t>
      </w:r>
      <w:r w:rsidR="006C1554" w:rsidRPr="006C1554">
        <w:rPr>
          <w:rFonts w:eastAsiaTheme="minorHAnsi"/>
          <w:color w:val="000000"/>
          <w:lang w:val="sr-Cyrl-RS"/>
        </w:rPr>
        <w:t xml:space="preserve"> </w:t>
      </w:r>
      <w:proofErr w:type="spellStart"/>
      <w:r w:rsidR="00522B94">
        <w:rPr>
          <w:rFonts w:eastAsiaTheme="minorHAnsi"/>
          <w:lang w:val="en-US"/>
        </w:rPr>
        <w:t>Predlog</w:t>
      </w:r>
      <w:proofErr w:type="spellEnd"/>
      <w:r w:rsidR="00522B94">
        <w:rPr>
          <w:rFonts w:eastAsiaTheme="minorHAnsi"/>
          <w:lang w:val="sr-Cyrl-RS"/>
        </w:rPr>
        <w:t>a</w:t>
      </w:r>
      <w:r w:rsidR="0039152D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odluke</w:t>
      </w:r>
      <w:r w:rsidR="0039152D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o</w:t>
      </w:r>
      <w:r w:rsidR="0039152D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usvajanju</w:t>
      </w:r>
      <w:r w:rsidR="0039152D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Godišnjeg</w:t>
      </w:r>
      <w:r w:rsidR="0039152D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plana</w:t>
      </w:r>
      <w:r w:rsidR="0039152D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upotrebe</w:t>
      </w:r>
      <w:r w:rsidR="0039152D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Vojske</w:t>
      </w:r>
      <w:r w:rsidR="0039152D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Srbije</w:t>
      </w:r>
      <w:r w:rsidR="0039152D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i</w:t>
      </w:r>
      <w:r w:rsidR="0039152D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drugih</w:t>
      </w:r>
      <w:r w:rsidR="0039152D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snaga</w:t>
      </w:r>
      <w:r w:rsidR="0039152D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odbrane</w:t>
      </w:r>
      <w:r w:rsidR="0039152D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u</w:t>
      </w:r>
      <w:r w:rsidR="0039152D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multinacionalnim</w:t>
      </w:r>
      <w:r w:rsidR="0039152D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operacijama</w:t>
      </w:r>
      <w:r w:rsidR="0039152D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u</w:t>
      </w:r>
      <w:r w:rsidR="0039152D">
        <w:rPr>
          <w:rFonts w:eastAsiaTheme="minorHAnsi"/>
          <w:lang w:val="sr-Cyrl-RS"/>
        </w:rPr>
        <w:t xml:space="preserve"> 2018. </w:t>
      </w:r>
      <w:r w:rsidR="00522B94">
        <w:rPr>
          <w:rFonts w:eastAsiaTheme="minorHAnsi"/>
          <w:lang w:val="sr-Cyrl-RS"/>
        </w:rPr>
        <w:t>godini</w:t>
      </w:r>
      <w:r w:rsidR="006C1554" w:rsidRPr="006C1554">
        <w:rPr>
          <w:rFonts w:eastAsiaTheme="minorHAnsi"/>
          <w:lang w:val="sr-Cyrl-RS"/>
        </w:rPr>
        <w:t xml:space="preserve">, </w:t>
      </w:r>
      <w:r w:rsidR="00522B94">
        <w:rPr>
          <w:rFonts w:eastAsiaTheme="minorHAnsi"/>
          <w:lang w:val="sr-Cyrl-RS"/>
        </w:rPr>
        <w:t>koji</w:t>
      </w:r>
      <w:r w:rsidR="006C1554" w:rsidRPr="006C1554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je</w:t>
      </w:r>
      <w:r w:rsidR="006C1554" w:rsidRPr="006C1554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podnela</w:t>
      </w:r>
      <w:r w:rsidR="006C1554" w:rsidRPr="006C1554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Vlada</w:t>
      </w:r>
      <w:r w:rsidR="006C1554" w:rsidRPr="006C1554">
        <w:rPr>
          <w:rFonts w:eastAsiaTheme="minorHAnsi"/>
          <w:lang w:val="sr-Cyrl-RS"/>
        </w:rPr>
        <w:t>;</w:t>
      </w:r>
    </w:p>
    <w:p w:rsidR="006C1554" w:rsidRPr="006C1554" w:rsidRDefault="006C1554" w:rsidP="00EE181F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rFonts w:eastAsiaTheme="minorHAnsi"/>
          <w:szCs w:val="22"/>
          <w:lang w:val="en-US"/>
        </w:rPr>
      </w:pPr>
      <w:r w:rsidRPr="006C1554">
        <w:rPr>
          <w:rFonts w:eastAsiaTheme="minorHAnsi"/>
          <w:color w:val="000000"/>
          <w:lang w:val="sr-Cyrl-RS"/>
        </w:rPr>
        <w:t xml:space="preserve"> 2. </w:t>
      </w:r>
      <w:r w:rsidR="00522B94">
        <w:rPr>
          <w:rFonts w:eastAsiaTheme="minorHAnsi"/>
          <w:color w:val="000000"/>
          <w:lang w:val="sr-Cyrl-RS"/>
        </w:rPr>
        <w:t>Razmatranje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</w:t>
      </w:r>
      <w:proofErr w:type="spellStart"/>
      <w:r w:rsidR="00522B94">
        <w:rPr>
          <w:rFonts w:eastAsiaTheme="minorHAnsi"/>
          <w:color w:val="000000"/>
          <w:lang w:val="en-US"/>
        </w:rPr>
        <w:t>redlog</w:t>
      </w:r>
      <w:proofErr w:type="spellEnd"/>
      <w:r w:rsidR="00522B94">
        <w:rPr>
          <w:rFonts w:eastAsiaTheme="minorHAnsi"/>
          <w:color w:val="000000"/>
          <w:lang w:val="sr-Cyrl-RS"/>
        </w:rPr>
        <w:t>a</w:t>
      </w:r>
      <w:r w:rsidR="0039152D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odluke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učešću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pripadnika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Vojske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Srbije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u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multinacionalnim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operacijama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u</w:t>
      </w:r>
      <w:r w:rsidR="0039152D">
        <w:rPr>
          <w:rFonts w:eastAsiaTheme="minorHAnsi"/>
          <w:color w:val="000000"/>
          <w:lang w:val="sr-Cyrl-RS"/>
        </w:rPr>
        <w:t xml:space="preserve"> 2018. </w:t>
      </w:r>
      <w:r w:rsidR="00522B94">
        <w:rPr>
          <w:rFonts w:eastAsiaTheme="minorHAnsi"/>
          <w:color w:val="000000"/>
          <w:lang w:val="sr-Cyrl-RS"/>
        </w:rPr>
        <w:t>godini</w:t>
      </w:r>
      <w:r w:rsidRPr="006C1554">
        <w:rPr>
          <w:rFonts w:eastAsiaTheme="minorHAnsi"/>
          <w:color w:val="000000"/>
          <w:lang w:val="sr-Cyrl-RS"/>
        </w:rPr>
        <w:t xml:space="preserve">, </w:t>
      </w:r>
      <w:r w:rsidR="00522B94">
        <w:rPr>
          <w:rFonts w:eastAsiaTheme="minorHAnsi"/>
          <w:color w:val="000000"/>
          <w:lang w:val="sr-Cyrl-RS"/>
        </w:rPr>
        <w:t>koji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podnela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Vlada</w:t>
      </w:r>
      <w:r w:rsidRPr="006C1554">
        <w:rPr>
          <w:rFonts w:eastAsiaTheme="minorHAnsi"/>
          <w:color w:val="000000"/>
          <w:lang w:val="sr-Cyrl-RS"/>
        </w:rPr>
        <w:t xml:space="preserve">; </w:t>
      </w:r>
    </w:p>
    <w:p w:rsidR="006C1554" w:rsidRPr="006C1554" w:rsidRDefault="006C1554" w:rsidP="00EE181F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rFonts w:eastAsiaTheme="minorHAnsi"/>
          <w:color w:val="000000"/>
          <w:lang w:val="sr-Cyrl-RS"/>
        </w:rPr>
      </w:pPr>
      <w:r w:rsidRPr="006C1554">
        <w:rPr>
          <w:rFonts w:eastAsiaTheme="minorHAnsi"/>
          <w:color w:val="000000"/>
          <w:lang w:val="sr-Cyrl-RS"/>
        </w:rPr>
        <w:t xml:space="preserve"> 3. </w:t>
      </w:r>
      <w:r w:rsidR="00522B94">
        <w:rPr>
          <w:rFonts w:eastAsiaTheme="minorHAnsi"/>
          <w:color w:val="000000"/>
          <w:lang w:val="sr-Cyrl-RS"/>
        </w:rPr>
        <w:t>Razmatranje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</w:t>
      </w:r>
      <w:proofErr w:type="spellStart"/>
      <w:r w:rsidR="00522B94">
        <w:rPr>
          <w:rFonts w:eastAsiaTheme="minorHAnsi"/>
          <w:color w:val="000000"/>
          <w:lang w:val="en-US"/>
        </w:rPr>
        <w:t>redlog</w:t>
      </w:r>
      <w:proofErr w:type="spellEnd"/>
      <w:r w:rsidR="00522B94">
        <w:rPr>
          <w:rFonts w:eastAsiaTheme="minorHAnsi"/>
          <w:color w:val="000000"/>
          <w:lang w:val="sr-Cyrl-RS"/>
        </w:rPr>
        <w:t>a</w:t>
      </w:r>
      <w:r w:rsidR="0039152D">
        <w:rPr>
          <w:rFonts w:eastAsiaTheme="minorHAnsi"/>
          <w:color w:val="000000"/>
          <w:lang w:val="en-U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zakona</w:t>
      </w:r>
      <w:proofErr w:type="spellEnd"/>
      <w:r w:rsidR="0039152D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en-US"/>
        </w:rPr>
        <w:t>o</w:t>
      </w:r>
      <w:r w:rsidR="0039152D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vojnom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obrazovanju</w:t>
      </w:r>
      <w:r w:rsidRPr="006C1554">
        <w:rPr>
          <w:rFonts w:eastAsiaTheme="minorHAnsi"/>
          <w:color w:val="000000"/>
          <w:lang w:val="sr-Cyrl-RS"/>
        </w:rPr>
        <w:t xml:space="preserve">, </w:t>
      </w:r>
      <w:r w:rsidR="00522B94">
        <w:rPr>
          <w:rFonts w:eastAsiaTheme="minorHAnsi"/>
          <w:color w:val="000000"/>
          <w:lang w:val="sr-Cyrl-RS"/>
        </w:rPr>
        <w:t>koji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podnela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Vlada</w:t>
      </w:r>
      <w:r w:rsidRPr="006C1554">
        <w:rPr>
          <w:rFonts w:eastAsiaTheme="minorHAnsi"/>
          <w:color w:val="000000"/>
          <w:lang w:val="sr-Cyrl-RS"/>
        </w:rPr>
        <w:t xml:space="preserve">; </w:t>
      </w:r>
    </w:p>
    <w:p w:rsidR="006C1554" w:rsidRPr="006C1554" w:rsidRDefault="006C1554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RS"/>
        </w:rPr>
      </w:pPr>
      <w:r w:rsidRPr="006C1554">
        <w:rPr>
          <w:color w:val="000000"/>
          <w:lang w:val="sr-Cyrl-RS"/>
        </w:rPr>
        <w:t xml:space="preserve"> 4. </w:t>
      </w:r>
      <w:r w:rsidR="00522B94">
        <w:rPr>
          <w:rFonts w:eastAsiaTheme="minorHAnsi"/>
          <w:color w:val="000000"/>
          <w:lang w:val="sr-Cyrl-RS"/>
        </w:rPr>
        <w:t>Razmatranje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color w:val="000000"/>
          <w:lang w:val="sr-Cyrl-RS"/>
        </w:rPr>
        <w:t>P</w:t>
      </w:r>
      <w:proofErr w:type="spellStart"/>
      <w:r w:rsidR="00522B94">
        <w:rPr>
          <w:rFonts w:eastAsiaTheme="minorHAnsi"/>
          <w:color w:val="000000"/>
          <w:lang w:val="en-US"/>
        </w:rPr>
        <w:t>redlog</w:t>
      </w:r>
      <w:proofErr w:type="spellEnd"/>
      <w:r w:rsidR="00522B94">
        <w:rPr>
          <w:rFonts w:eastAsiaTheme="minorHAnsi"/>
          <w:color w:val="000000"/>
          <w:lang w:val="sr-Cyrl-RS"/>
        </w:rPr>
        <w:t>a</w:t>
      </w:r>
      <w:r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zakona</w:t>
      </w:r>
      <w:proofErr w:type="spellEnd"/>
      <w:r w:rsidRPr="006C1554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en-US"/>
        </w:rPr>
        <w:t>o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izmenama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i</w:t>
      </w:r>
      <w:r w:rsidR="0039152D">
        <w:rPr>
          <w:rFonts w:eastAsiaTheme="minorHAnsi"/>
          <w:color w:val="000000"/>
          <w:lang w:val="sr-Cyrl-R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dopun</w:t>
      </w:r>
      <w:proofErr w:type="spellEnd"/>
      <w:r w:rsidR="00522B94">
        <w:rPr>
          <w:rFonts w:eastAsiaTheme="minorHAnsi"/>
          <w:color w:val="000000"/>
          <w:lang w:val="sr-Cyrl-RS"/>
        </w:rPr>
        <w:t>ama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Z</w:t>
      </w:r>
      <w:proofErr w:type="spellStart"/>
      <w:r w:rsidR="00522B94">
        <w:rPr>
          <w:rFonts w:eastAsiaTheme="minorHAnsi"/>
          <w:color w:val="000000"/>
          <w:lang w:val="en-US"/>
        </w:rPr>
        <w:t>akona</w:t>
      </w:r>
      <w:proofErr w:type="spellEnd"/>
      <w:r w:rsidR="0039152D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en-US"/>
        </w:rPr>
        <w:t>o</w:t>
      </w:r>
      <w:r w:rsidR="0039152D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odbrani</w:t>
      </w:r>
      <w:r w:rsidRPr="006C1554">
        <w:rPr>
          <w:rFonts w:eastAsiaTheme="minorHAnsi"/>
          <w:color w:val="000000"/>
          <w:lang w:val="sr-Cyrl-RS"/>
        </w:rPr>
        <w:t xml:space="preserve">, </w:t>
      </w:r>
      <w:r w:rsidR="00522B94">
        <w:rPr>
          <w:rFonts w:eastAsiaTheme="minorHAnsi"/>
          <w:color w:val="000000"/>
          <w:lang w:val="sr-Cyrl-RS"/>
        </w:rPr>
        <w:t>koji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podnela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Vlada</w:t>
      </w:r>
      <w:r w:rsidRPr="006C1554">
        <w:rPr>
          <w:rFonts w:eastAsiaTheme="minorHAnsi"/>
          <w:color w:val="000000"/>
          <w:lang w:val="sr-Cyrl-RS"/>
        </w:rPr>
        <w:t xml:space="preserve">; </w:t>
      </w:r>
    </w:p>
    <w:p w:rsidR="006C1554" w:rsidRPr="006C1554" w:rsidRDefault="006C1554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olor w:val="000000"/>
          <w:szCs w:val="22"/>
          <w:lang w:val="en-US"/>
        </w:rPr>
      </w:pPr>
      <w:r w:rsidRPr="006C1554">
        <w:rPr>
          <w:rFonts w:eastAsiaTheme="minorHAnsi"/>
          <w:lang w:val="sr-Cyrl-RS"/>
        </w:rPr>
        <w:lastRenderedPageBreak/>
        <w:t xml:space="preserve"> 5. </w:t>
      </w:r>
      <w:r w:rsidR="00522B94">
        <w:rPr>
          <w:rFonts w:eastAsiaTheme="minorHAnsi"/>
          <w:lang w:val="sr-Cyrl-RS"/>
        </w:rPr>
        <w:t>Razmatranje</w:t>
      </w:r>
      <w:r w:rsidRPr="006C1554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P</w:t>
      </w:r>
      <w:proofErr w:type="spellStart"/>
      <w:r w:rsidR="00522B94">
        <w:rPr>
          <w:rFonts w:eastAsiaTheme="minorHAnsi"/>
          <w:color w:val="000000"/>
          <w:lang w:val="en-US"/>
        </w:rPr>
        <w:t>redlog</w:t>
      </w:r>
      <w:proofErr w:type="spellEnd"/>
      <w:r w:rsidR="00522B94">
        <w:rPr>
          <w:rFonts w:eastAsiaTheme="minorHAnsi"/>
          <w:color w:val="000000"/>
          <w:lang w:val="sr-Cyrl-RS"/>
        </w:rPr>
        <w:t>a</w:t>
      </w:r>
      <w:r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zakona</w:t>
      </w:r>
      <w:proofErr w:type="spellEnd"/>
      <w:r w:rsidRPr="006C1554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en-US"/>
        </w:rPr>
        <w:t>o</w:t>
      </w:r>
      <w:r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izmenama</w:t>
      </w:r>
      <w:proofErr w:type="spellEnd"/>
      <w:r w:rsidRPr="006C1554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en-US"/>
        </w:rPr>
        <w:t>i</w:t>
      </w:r>
      <w:r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dopunama</w:t>
      </w:r>
      <w:proofErr w:type="spellEnd"/>
      <w:r w:rsidRPr="006C1554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Z</w:t>
      </w:r>
      <w:proofErr w:type="spellStart"/>
      <w:r w:rsidR="00522B94">
        <w:rPr>
          <w:rFonts w:eastAsiaTheme="minorHAnsi"/>
          <w:color w:val="000000"/>
          <w:lang w:val="en-US"/>
        </w:rPr>
        <w:t>akona</w:t>
      </w:r>
      <w:proofErr w:type="spellEnd"/>
      <w:r w:rsidR="0039152D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Vojsci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Srbije</w:t>
      </w:r>
      <w:r w:rsidRPr="006C1554">
        <w:rPr>
          <w:rFonts w:eastAsiaTheme="minorHAnsi"/>
          <w:color w:val="000000"/>
          <w:lang w:val="sr-Cyrl-RS"/>
        </w:rPr>
        <w:t xml:space="preserve">, </w:t>
      </w:r>
      <w:r w:rsidR="00522B94">
        <w:rPr>
          <w:rFonts w:eastAsiaTheme="minorHAnsi"/>
          <w:color w:val="000000"/>
          <w:lang w:val="sr-Cyrl-RS"/>
        </w:rPr>
        <w:t>koji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podnela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Vlada</w:t>
      </w:r>
      <w:r w:rsidRPr="006C1554">
        <w:rPr>
          <w:rFonts w:eastAsiaTheme="minorHAnsi"/>
          <w:color w:val="000000"/>
          <w:lang w:val="sr-Cyrl-RS"/>
        </w:rPr>
        <w:t xml:space="preserve">;   </w:t>
      </w:r>
    </w:p>
    <w:p w:rsidR="006C1554" w:rsidRPr="006C1554" w:rsidRDefault="006C1554" w:rsidP="00EE181F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color w:val="000080"/>
          <w:lang w:val="en-US"/>
        </w:rPr>
      </w:pPr>
      <w:r w:rsidRPr="006C1554">
        <w:rPr>
          <w:rFonts w:eastAsiaTheme="minorHAnsi"/>
          <w:color w:val="000000"/>
          <w:lang w:val="en-US"/>
        </w:rPr>
        <w:t xml:space="preserve"> 6</w:t>
      </w:r>
      <w:r w:rsidRPr="006C1554">
        <w:rPr>
          <w:rFonts w:eastAsiaTheme="minorHAnsi"/>
          <w:color w:val="000000"/>
          <w:lang w:val="sr-Cyrl-RS"/>
        </w:rPr>
        <w:t xml:space="preserve">. </w:t>
      </w:r>
      <w:r w:rsidR="00522B94">
        <w:rPr>
          <w:rFonts w:eastAsiaTheme="minorHAnsi"/>
          <w:color w:val="000000"/>
          <w:lang w:val="sr-Cyrl-RS"/>
        </w:rPr>
        <w:t>Razmatranje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Predloga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zakona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proizvodnji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i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prometu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naoružanja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i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vojne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opreme</w:t>
      </w:r>
      <w:r w:rsidRPr="006C1554">
        <w:rPr>
          <w:rFonts w:eastAsiaTheme="minorHAnsi"/>
          <w:color w:val="000000"/>
          <w:lang w:val="sr-Cyrl-RS"/>
        </w:rPr>
        <w:t xml:space="preserve">, </w:t>
      </w:r>
      <w:r w:rsidR="00522B94">
        <w:rPr>
          <w:rFonts w:eastAsiaTheme="minorHAnsi"/>
          <w:bCs/>
          <w:lang w:val="sr-Cyrl-RS"/>
        </w:rPr>
        <w:t>koji</w:t>
      </w:r>
      <w:r w:rsidRPr="006C1554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je</w:t>
      </w:r>
      <w:r w:rsidRPr="006C1554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podnela</w:t>
      </w:r>
      <w:r w:rsidRPr="006C1554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Vlada</w:t>
      </w:r>
      <w:r w:rsidRPr="006C1554">
        <w:rPr>
          <w:rFonts w:eastAsiaTheme="minorHAnsi"/>
          <w:bCs/>
          <w:lang w:val="sr-Cyrl-RS"/>
        </w:rPr>
        <w:t xml:space="preserve">;  </w:t>
      </w:r>
    </w:p>
    <w:p w:rsidR="006C1554" w:rsidRPr="006C1554" w:rsidRDefault="006C1554" w:rsidP="00EE181F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szCs w:val="22"/>
          <w:lang w:val="sr-Cyrl-RS"/>
        </w:rPr>
      </w:pPr>
      <w:r w:rsidRPr="006C1554">
        <w:rPr>
          <w:rFonts w:eastAsiaTheme="minorHAnsi"/>
          <w:bCs/>
          <w:lang w:val="sr-Cyrl-RS"/>
        </w:rPr>
        <w:t xml:space="preserve"> </w:t>
      </w:r>
      <w:r w:rsidRPr="006C1554">
        <w:rPr>
          <w:rFonts w:eastAsiaTheme="minorHAnsi"/>
          <w:bCs/>
          <w:lang w:val="en-US"/>
        </w:rPr>
        <w:t>7</w:t>
      </w:r>
      <w:r w:rsidRPr="006C1554">
        <w:rPr>
          <w:rFonts w:eastAsiaTheme="minorHAnsi"/>
          <w:bCs/>
          <w:lang w:val="sr-Cyrl-RS"/>
        </w:rPr>
        <w:t xml:space="preserve">. </w:t>
      </w:r>
      <w:r w:rsidR="00522B94">
        <w:rPr>
          <w:rFonts w:eastAsiaTheme="minorHAnsi"/>
          <w:color w:val="000000"/>
          <w:lang w:val="sr-Cyrl-RS"/>
        </w:rPr>
        <w:t>Razmatranje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Predloga</w:t>
      </w:r>
      <w:r w:rsidRPr="006C1554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zakona</w:t>
      </w:r>
      <w:r w:rsidRPr="006C1554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o</w:t>
      </w:r>
      <w:r w:rsidRPr="006C1554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izmenama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i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dopunama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Zakona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o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upotrebi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Vojske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Srbije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i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drugih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snaga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odbrane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u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multinacionalnim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operacijama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van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granica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Republike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Srbije</w:t>
      </w:r>
      <w:r w:rsidRPr="006C1554">
        <w:rPr>
          <w:rFonts w:eastAsiaTheme="minorHAnsi"/>
          <w:bCs/>
          <w:lang w:val="sr-Cyrl-RS"/>
        </w:rPr>
        <w:t xml:space="preserve">, </w:t>
      </w:r>
      <w:r w:rsidR="00522B94">
        <w:rPr>
          <w:rFonts w:eastAsiaTheme="minorHAnsi"/>
          <w:bCs/>
          <w:lang w:val="sr-Cyrl-RS"/>
        </w:rPr>
        <w:t>koji</w:t>
      </w:r>
      <w:r w:rsidRPr="006C1554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je</w:t>
      </w:r>
      <w:r w:rsidRPr="006C1554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podnela</w:t>
      </w:r>
      <w:r w:rsidRPr="006C1554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Vlada</w:t>
      </w:r>
      <w:r w:rsidRPr="006C1554">
        <w:rPr>
          <w:rFonts w:eastAsiaTheme="minorHAnsi"/>
          <w:bCs/>
          <w:lang w:val="sr-Cyrl-RS"/>
        </w:rPr>
        <w:t>;</w:t>
      </w:r>
    </w:p>
    <w:p w:rsidR="006C1554" w:rsidRPr="006C1554" w:rsidRDefault="006C1554" w:rsidP="00EE181F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sr-Cyrl-RS"/>
        </w:rPr>
      </w:pPr>
      <w:r w:rsidRPr="006C1554">
        <w:rPr>
          <w:rFonts w:eastAsiaTheme="minorHAnsi"/>
          <w:bCs/>
          <w:lang w:val="sr-Cyrl-RS"/>
        </w:rPr>
        <w:t xml:space="preserve"> </w:t>
      </w:r>
      <w:r w:rsidRPr="006C1554">
        <w:rPr>
          <w:rFonts w:eastAsiaTheme="minorHAnsi"/>
          <w:bCs/>
          <w:lang w:val="en-US"/>
        </w:rPr>
        <w:t>8</w:t>
      </w:r>
      <w:r w:rsidRPr="006C1554">
        <w:rPr>
          <w:rFonts w:eastAsiaTheme="minorHAnsi"/>
          <w:bCs/>
          <w:lang w:val="sr-Cyrl-RS"/>
        </w:rPr>
        <w:t xml:space="preserve">. </w:t>
      </w:r>
      <w:r w:rsidR="00522B94">
        <w:rPr>
          <w:rFonts w:eastAsiaTheme="minorHAnsi"/>
          <w:color w:val="000000"/>
          <w:lang w:val="sr-Cyrl-RS"/>
        </w:rPr>
        <w:t>Razmatranje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Predloga</w:t>
      </w:r>
      <w:r w:rsidRPr="006C1554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zakona</w:t>
      </w:r>
      <w:r w:rsidRPr="006C1554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o</w:t>
      </w:r>
      <w:r w:rsidRPr="006C1554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izmenama</w:t>
      </w:r>
      <w:r w:rsidRPr="006C1554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i</w:t>
      </w:r>
      <w:r w:rsidRPr="006C1554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dopunama</w:t>
      </w:r>
      <w:r w:rsidRPr="006C1554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Zakona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o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vojnoj</w:t>
      </w:r>
      <w:r w:rsidR="0039152D">
        <w:rPr>
          <w:rFonts w:eastAsiaTheme="minorHAnsi"/>
          <w:bCs/>
          <w:lang w:val="sr-Cyrl-RS"/>
        </w:rPr>
        <w:t xml:space="preserve">, </w:t>
      </w:r>
      <w:r w:rsidR="00522B94">
        <w:rPr>
          <w:rFonts w:eastAsiaTheme="minorHAnsi"/>
          <w:bCs/>
          <w:lang w:val="sr-Cyrl-RS"/>
        </w:rPr>
        <w:t>radnoj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i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materijalnoj</w:t>
      </w:r>
      <w:r w:rsidR="0039152D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obavezi</w:t>
      </w:r>
      <w:r w:rsidRPr="006C1554">
        <w:rPr>
          <w:rFonts w:eastAsiaTheme="minorHAnsi"/>
          <w:bCs/>
          <w:lang w:val="sr-Cyrl-RS"/>
        </w:rPr>
        <w:t xml:space="preserve">, </w:t>
      </w:r>
      <w:r w:rsidR="00522B94">
        <w:rPr>
          <w:rFonts w:eastAsiaTheme="minorHAnsi"/>
          <w:bCs/>
          <w:lang w:val="sr-Cyrl-RS"/>
        </w:rPr>
        <w:t>koji</w:t>
      </w:r>
      <w:r w:rsidRPr="006C1554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je</w:t>
      </w:r>
      <w:r w:rsidRPr="006C1554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podnela</w:t>
      </w:r>
      <w:r w:rsidRPr="006C1554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Vlada</w:t>
      </w:r>
      <w:r w:rsidRPr="006C1554">
        <w:rPr>
          <w:rFonts w:eastAsiaTheme="minorHAnsi"/>
          <w:bCs/>
          <w:lang w:val="sr-Cyrl-RS"/>
        </w:rPr>
        <w:t xml:space="preserve">; </w:t>
      </w:r>
    </w:p>
    <w:p w:rsidR="006C1554" w:rsidRPr="006C1554" w:rsidRDefault="006C1554" w:rsidP="00EE181F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sr-Cyrl-RS"/>
        </w:rPr>
      </w:pPr>
      <w:r w:rsidRPr="006C1554">
        <w:rPr>
          <w:rFonts w:eastAsiaTheme="minorHAnsi"/>
          <w:color w:val="000000"/>
          <w:lang w:val="sr-Cyrl-RS"/>
        </w:rPr>
        <w:t xml:space="preserve"> </w:t>
      </w:r>
      <w:r w:rsidRPr="006C1554">
        <w:rPr>
          <w:rFonts w:eastAsiaTheme="minorHAnsi"/>
          <w:color w:val="000000"/>
          <w:lang w:val="en-US"/>
        </w:rPr>
        <w:t>9</w:t>
      </w:r>
      <w:r w:rsidRPr="006C1554">
        <w:rPr>
          <w:rFonts w:eastAsiaTheme="minorHAnsi"/>
          <w:color w:val="000000"/>
          <w:lang w:val="sr-Cyrl-RS"/>
        </w:rPr>
        <w:t xml:space="preserve">. </w:t>
      </w:r>
      <w:r w:rsidR="00522B94">
        <w:rPr>
          <w:rFonts w:eastAsiaTheme="minorHAnsi"/>
          <w:color w:val="000000"/>
          <w:lang w:val="sr-Cyrl-RS"/>
        </w:rPr>
        <w:t>Razmatranje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Predloga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zakona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izmenama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i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dopunama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Zakona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Bezbednosno</w:t>
      </w:r>
      <w:r w:rsidR="0039152D">
        <w:rPr>
          <w:rFonts w:eastAsiaTheme="minorHAnsi"/>
          <w:color w:val="000000"/>
          <w:lang w:val="sr-Cyrl-RS"/>
        </w:rPr>
        <w:t xml:space="preserve">- </w:t>
      </w:r>
      <w:r w:rsidR="00522B94">
        <w:rPr>
          <w:rFonts w:eastAsiaTheme="minorHAnsi"/>
          <w:color w:val="000000"/>
          <w:lang w:val="sr-Cyrl-RS"/>
        </w:rPr>
        <w:t>informativnoj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agenciji</w:t>
      </w:r>
      <w:r w:rsidRPr="006C1554">
        <w:rPr>
          <w:rFonts w:eastAsiaTheme="minorHAnsi"/>
          <w:color w:val="000000"/>
          <w:lang w:val="sr-Cyrl-RS"/>
        </w:rPr>
        <w:t xml:space="preserve">, </w:t>
      </w:r>
      <w:r w:rsidR="00522B94">
        <w:rPr>
          <w:rFonts w:eastAsiaTheme="minorHAnsi"/>
          <w:bCs/>
          <w:lang w:val="sr-Cyrl-RS"/>
        </w:rPr>
        <w:t>koji</w:t>
      </w:r>
      <w:r w:rsidRPr="006C1554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je</w:t>
      </w:r>
      <w:r w:rsidRPr="006C1554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podnela</w:t>
      </w:r>
      <w:r w:rsidRPr="006C1554">
        <w:rPr>
          <w:rFonts w:eastAsiaTheme="minorHAnsi"/>
          <w:bCs/>
          <w:lang w:val="sr-Cyrl-RS"/>
        </w:rPr>
        <w:t xml:space="preserve"> </w:t>
      </w:r>
      <w:r w:rsidR="00522B94">
        <w:rPr>
          <w:rFonts w:eastAsiaTheme="minorHAnsi"/>
          <w:bCs/>
          <w:lang w:val="sr-Cyrl-RS"/>
        </w:rPr>
        <w:t>Vlada</w:t>
      </w:r>
      <w:r w:rsidRPr="006C1554">
        <w:rPr>
          <w:rFonts w:eastAsiaTheme="minorHAnsi"/>
          <w:bCs/>
          <w:lang w:val="sr-Cyrl-RS"/>
        </w:rPr>
        <w:t xml:space="preserve">; </w:t>
      </w:r>
    </w:p>
    <w:p w:rsidR="006C1554" w:rsidRPr="006C1554" w:rsidRDefault="006C1554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olor w:val="000000"/>
          <w:lang w:val="sr-Cyrl-RS"/>
        </w:rPr>
      </w:pPr>
      <w:r w:rsidRPr="006C1554">
        <w:rPr>
          <w:rFonts w:eastAsiaTheme="minorHAnsi"/>
          <w:color w:val="000000"/>
          <w:lang w:val="sr-Cyrl-RS"/>
        </w:rPr>
        <w:t xml:space="preserve">10. </w:t>
      </w:r>
      <w:r w:rsidR="00522B94">
        <w:rPr>
          <w:rFonts w:eastAsiaTheme="minorHAnsi"/>
          <w:color w:val="000000"/>
          <w:lang w:val="sr-Cyrl-RS"/>
        </w:rPr>
        <w:t>Razmatranje</w:t>
      </w:r>
      <w:r w:rsidRPr="006C1554">
        <w:rPr>
          <w:rFonts w:eastAsiaTheme="minorHAnsi"/>
          <w:color w:val="000000"/>
          <w:lang w:val="sr-Cyrl-R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Predlog</w:t>
      </w:r>
      <w:proofErr w:type="spellEnd"/>
      <w:r w:rsidR="00522B94">
        <w:rPr>
          <w:rFonts w:eastAsiaTheme="minorHAnsi"/>
          <w:color w:val="000000"/>
          <w:lang w:val="sr-Cyrl-RS"/>
        </w:rPr>
        <w:t>a</w:t>
      </w:r>
      <w:r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zakona</w:t>
      </w:r>
      <w:proofErr w:type="spellEnd"/>
      <w:r w:rsidRPr="006C1554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en-US"/>
        </w:rPr>
        <w:t>o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potvrđivanju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Memoranduma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između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Vlade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Republike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Srbije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i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Vlade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Republike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Srpske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saradnji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u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oblasti</w:t>
      </w:r>
      <w:r w:rsidR="0039152D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vazduhoplovstva</w:t>
      </w:r>
      <w:r w:rsidRPr="006C1554">
        <w:rPr>
          <w:rFonts w:eastAsiaTheme="minorHAnsi"/>
          <w:color w:val="000000"/>
          <w:lang w:val="sr-Cyrl-RS"/>
        </w:rPr>
        <w:t xml:space="preserve">, </w:t>
      </w:r>
      <w:r w:rsidR="00522B94">
        <w:rPr>
          <w:rFonts w:eastAsiaTheme="minorHAnsi"/>
          <w:color w:val="000000"/>
          <w:lang w:val="sr-Cyrl-RS"/>
        </w:rPr>
        <w:t>koji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podnela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Vlada</w:t>
      </w:r>
      <w:r w:rsidRPr="006C1554">
        <w:rPr>
          <w:rFonts w:eastAsiaTheme="minorHAnsi"/>
          <w:color w:val="000000"/>
          <w:lang w:val="sr-Cyrl-RS"/>
        </w:rPr>
        <w:t xml:space="preserve">;  </w:t>
      </w:r>
    </w:p>
    <w:p w:rsidR="006C1554" w:rsidRPr="006C1554" w:rsidRDefault="006C1554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olor w:val="000000"/>
          <w:lang w:val="sr-Cyrl-RS"/>
        </w:rPr>
      </w:pPr>
      <w:r w:rsidRPr="006C1554">
        <w:rPr>
          <w:rFonts w:eastAsiaTheme="minorHAnsi"/>
          <w:color w:val="000000"/>
          <w:lang w:val="sr-Cyrl-RS"/>
        </w:rPr>
        <w:t xml:space="preserve">11. </w:t>
      </w:r>
      <w:r w:rsidR="00522B94">
        <w:rPr>
          <w:rFonts w:eastAsiaTheme="minorHAnsi"/>
          <w:color w:val="000000"/>
          <w:lang w:val="sr-Cyrl-RS"/>
        </w:rPr>
        <w:t>Razmatranje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Predloga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zakona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potvrđivanju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Sporazuma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između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Vlade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Republike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Srbije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i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Vlade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Republike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Rumunije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saradnji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u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oblasti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odbrane</w:t>
      </w:r>
      <w:r w:rsidRPr="006C1554">
        <w:rPr>
          <w:rFonts w:eastAsiaTheme="minorHAnsi"/>
          <w:color w:val="000000"/>
          <w:lang w:val="sr-Cyrl-RS"/>
        </w:rPr>
        <w:t xml:space="preserve">, </w:t>
      </w:r>
      <w:r w:rsidR="00522B94">
        <w:rPr>
          <w:rFonts w:eastAsiaTheme="minorHAnsi"/>
          <w:color w:val="000000"/>
          <w:lang w:val="sr-Cyrl-RS"/>
        </w:rPr>
        <w:t>koji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je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podnela</w:t>
      </w:r>
      <w:r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Vlada</w:t>
      </w:r>
      <w:r w:rsidRPr="006C1554">
        <w:rPr>
          <w:rFonts w:eastAsiaTheme="minorHAnsi"/>
          <w:color w:val="000000"/>
          <w:lang w:val="sr-Cyrl-RS"/>
        </w:rPr>
        <w:t>;</w:t>
      </w:r>
    </w:p>
    <w:p w:rsidR="00352567" w:rsidRPr="00352567" w:rsidRDefault="00352567" w:rsidP="00EE181F">
      <w:pPr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RS"/>
        </w:rPr>
        <w:t xml:space="preserve">       </w:t>
      </w:r>
      <w:r w:rsidRPr="00352567">
        <w:rPr>
          <w:rFonts w:eastAsiaTheme="minorHAnsi"/>
          <w:lang w:val="en-US"/>
        </w:rPr>
        <w:t xml:space="preserve">12. </w:t>
      </w:r>
      <w:r w:rsidR="00522B94">
        <w:rPr>
          <w:rFonts w:eastAsiaTheme="minorHAnsi"/>
          <w:lang w:val="sr-Cyrl-CS"/>
        </w:rPr>
        <w:t>Davanje</w:t>
      </w:r>
      <w:r w:rsidRPr="00352567">
        <w:rPr>
          <w:rFonts w:eastAsiaTheme="minorHAnsi"/>
          <w:lang w:val="sr-Cyrl-CS"/>
        </w:rPr>
        <w:t xml:space="preserve"> </w:t>
      </w:r>
      <w:r w:rsidR="00522B94">
        <w:rPr>
          <w:rFonts w:eastAsiaTheme="minorHAnsi"/>
          <w:lang w:val="sr-Cyrl-CS"/>
        </w:rPr>
        <w:t>odgovora</w:t>
      </w:r>
      <w:r w:rsidRPr="00352567">
        <w:rPr>
          <w:rFonts w:eastAsiaTheme="minorHAnsi"/>
          <w:lang w:val="sr-Cyrl-CS"/>
        </w:rPr>
        <w:t xml:space="preserve"> </w:t>
      </w:r>
      <w:proofErr w:type="spellStart"/>
      <w:r w:rsidR="00522B94">
        <w:rPr>
          <w:rFonts w:eastAsiaTheme="minorHAnsi"/>
          <w:lang w:val="en-US"/>
        </w:rPr>
        <w:t>Ustavnom</w:t>
      </w:r>
      <w:proofErr w:type="spellEnd"/>
      <w:r w:rsidRPr="00352567">
        <w:rPr>
          <w:rFonts w:eastAsiaTheme="minorHAnsi"/>
          <w:lang w:val="en-US"/>
        </w:rPr>
        <w:t xml:space="preserve"> </w:t>
      </w:r>
      <w:proofErr w:type="spellStart"/>
      <w:r w:rsidR="00522B94">
        <w:rPr>
          <w:rFonts w:eastAsiaTheme="minorHAnsi"/>
          <w:lang w:val="en-US"/>
        </w:rPr>
        <w:t>sudu</w:t>
      </w:r>
      <w:proofErr w:type="spellEnd"/>
      <w:r w:rsidRPr="00352567">
        <w:rPr>
          <w:rFonts w:eastAsiaTheme="minorHAnsi"/>
          <w:lang w:val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povodom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podnetog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predloga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za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ocenu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ustavnosti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odredbe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člana</w:t>
      </w:r>
      <w:r w:rsidRPr="00352567">
        <w:rPr>
          <w:rFonts w:eastAsiaTheme="minorHAnsi"/>
          <w:color w:val="000000"/>
          <w:lang w:val="sr-Cyrl-CS" w:eastAsia="sr-Cyrl-CS"/>
        </w:rPr>
        <w:t xml:space="preserve"> 28</w:t>
      </w:r>
      <w:r w:rsidR="00522B94">
        <w:rPr>
          <w:rFonts w:eastAsiaTheme="minorHAnsi"/>
          <w:color w:val="000000"/>
          <w:lang w:val="sr-Cyrl-CS" w:eastAsia="sr-Cyrl-CS"/>
        </w:rPr>
        <w:t>a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Zakona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o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penzijskom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i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invalidskom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osiguranju</w:t>
      </w:r>
      <w:r w:rsidRPr="00352567">
        <w:rPr>
          <w:rFonts w:eastAsiaTheme="minorHAnsi"/>
          <w:color w:val="000000"/>
          <w:lang w:val="sr-Cyrl-CS" w:eastAsia="sr-Cyrl-CS"/>
        </w:rPr>
        <w:t xml:space="preserve"> („</w:t>
      </w:r>
      <w:r w:rsidR="00522B94">
        <w:rPr>
          <w:rFonts w:eastAsiaTheme="minorHAnsi"/>
          <w:color w:val="000000"/>
          <w:lang w:val="sr-Cyrl-CS" w:eastAsia="sr-Cyrl-CS"/>
        </w:rPr>
        <w:t>Službeni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glasnik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RS</w:t>
      </w:r>
      <w:r w:rsidRPr="00352567">
        <w:rPr>
          <w:rFonts w:eastAsiaTheme="minorHAnsi"/>
          <w:color w:val="000000"/>
          <w:lang w:val="sr-Cyrl-CS" w:eastAsia="sr-Cyrl-CS"/>
        </w:rPr>
        <w:t xml:space="preserve">", </w:t>
      </w:r>
      <w:r w:rsidR="00522B94">
        <w:rPr>
          <w:rFonts w:eastAsiaTheme="minorHAnsi"/>
          <w:color w:val="000000"/>
          <w:lang w:val="sr-Cyrl-CS" w:eastAsia="sr-Cyrl-CS"/>
        </w:rPr>
        <w:t>broj</w:t>
      </w:r>
      <w:r w:rsidRPr="00352567">
        <w:rPr>
          <w:rFonts w:eastAsiaTheme="minorHAnsi"/>
          <w:color w:val="000000"/>
          <w:lang w:val="sr-Cyrl-CS" w:eastAsia="sr-Cyrl-CS"/>
        </w:rPr>
        <w:t xml:space="preserve"> 34/03, 64/04 - </w:t>
      </w:r>
      <w:r w:rsidR="00522B94">
        <w:rPr>
          <w:rFonts w:eastAsiaTheme="minorHAnsi"/>
          <w:color w:val="000000"/>
          <w:lang w:val="sr-Cyrl-CS" w:eastAsia="sr-Cyrl-CS"/>
        </w:rPr>
        <w:t>US</w:t>
      </w:r>
      <w:r w:rsidRPr="00352567">
        <w:rPr>
          <w:rFonts w:eastAsiaTheme="minorHAnsi"/>
          <w:color w:val="000000"/>
          <w:lang w:val="sr-Cyrl-CS" w:eastAsia="sr-Cyrl-CS"/>
        </w:rPr>
        <w:t xml:space="preserve">, 84/04 - </w:t>
      </w:r>
      <w:r w:rsidR="00522B94">
        <w:rPr>
          <w:rFonts w:eastAsiaTheme="minorHAnsi"/>
          <w:color w:val="000000"/>
          <w:lang w:val="sr-Cyrl-CS" w:eastAsia="sr-Cyrl-CS"/>
        </w:rPr>
        <w:t>dr</w:t>
      </w:r>
      <w:r w:rsidRPr="00352567">
        <w:rPr>
          <w:rFonts w:eastAsiaTheme="minorHAnsi"/>
          <w:color w:val="000000"/>
          <w:lang w:val="sr-Cyrl-CS" w:eastAsia="sr-Cyrl-CS"/>
        </w:rPr>
        <w:t xml:space="preserve">. </w:t>
      </w:r>
      <w:r w:rsidR="00522B94">
        <w:rPr>
          <w:rFonts w:eastAsiaTheme="minorHAnsi"/>
          <w:color w:val="000000"/>
          <w:lang w:val="sr-Cyrl-CS" w:eastAsia="sr-Cyrl-CS"/>
        </w:rPr>
        <w:t>zakon</w:t>
      </w:r>
      <w:r w:rsidRPr="00352567">
        <w:rPr>
          <w:rFonts w:eastAsiaTheme="minorHAnsi"/>
          <w:color w:val="000000"/>
          <w:lang w:val="sr-Cyrl-CS" w:eastAsia="sr-Cyrl-CS"/>
        </w:rPr>
        <w:t>, 85/05, 101/05 -</w:t>
      </w:r>
      <w:r w:rsidR="00522B94">
        <w:rPr>
          <w:rFonts w:eastAsiaTheme="minorHAnsi"/>
          <w:color w:val="000000"/>
          <w:lang w:val="sr-Cyrl-CS" w:eastAsia="sr-Cyrl-CS"/>
        </w:rPr>
        <w:t>dr</w:t>
      </w:r>
      <w:r w:rsidRPr="00352567">
        <w:rPr>
          <w:rFonts w:eastAsiaTheme="minorHAnsi"/>
          <w:color w:val="000000"/>
          <w:lang w:val="sr-Cyrl-CS" w:eastAsia="sr-Cyrl-CS"/>
        </w:rPr>
        <w:t xml:space="preserve">. </w:t>
      </w:r>
      <w:r w:rsidR="00522B94">
        <w:rPr>
          <w:rFonts w:eastAsiaTheme="minorHAnsi"/>
          <w:color w:val="000000"/>
          <w:lang w:val="sr-Cyrl-CS" w:eastAsia="sr-Cyrl-CS"/>
        </w:rPr>
        <w:t>zakon</w:t>
      </w:r>
      <w:r w:rsidRPr="00352567">
        <w:rPr>
          <w:rFonts w:eastAsiaTheme="minorHAnsi"/>
          <w:color w:val="000000"/>
          <w:lang w:val="sr-Cyrl-CS" w:eastAsia="sr-Cyrl-CS"/>
        </w:rPr>
        <w:t>, 63/06-</w:t>
      </w:r>
      <w:r w:rsidR="00522B94">
        <w:rPr>
          <w:rFonts w:eastAsiaTheme="minorHAnsi"/>
          <w:color w:val="000000"/>
          <w:lang w:val="sr-Cyrl-CS" w:eastAsia="sr-Cyrl-CS"/>
        </w:rPr>
        <w:t>US</w:t>
      </w:r>
      <w:r w:rsidRPr="00352567">
        <w:rPr>
          <w:rFonts w:eastAsiaTheme="minorHAnsi"/>
          <w:color w:val="000000"/>
          <w:lang w:val="sr-Cyrl-CS" w:eastAsia="sr-Cyrl-CS"/>
        </w:rPr>
        <w:t>, 5/09, 107/09,101/10, 93/12, 62/13, 108/13, 75/14, 142/14)</w:t>
      </w:r>
      <w:r w:rsidRPr="00352567">
        <w:rPr>
          <w:rFonts w:eastAsiaTheme="minorHAnsi"/>
          <w:color w:val="000000"/>
          <w:lang w:val="en-US" w:eastAsia="sr-Cyrl-CS"/>
        </w:rPr>
        <w:t>;</w:t>
      </w:r>
    </w:p>
    <w:p w:rsidR="00352567" w:rsidRPr="00352567" w:rsidRDefault="00352567" w:rsidP="00EE181F">
      <w:pPr>
        <w:jc w:val="both"/>
        <w:rPr>
          <w:rFonts w:eastAsiaTheme="minorHAnsi"/>
          <w:lang w:val="sr-Cyrl-RS"/>
        </w:rPr>
      </w:pPr>
      <w:r w:rsidRPr="00352567">
        <w:rPr>
          <w:rFonts w:eastAsiaTheme="minorHAnsi"/>
          <w:lang w:val="en-US"/>
        </w:rPr>
        <w:t xml:space="preserve"> </w:t>
      </w:r>
      <w:r w:rsidRPr="00352567">
        <w:rPr>
          <w:rFonts w:eastAsiaTheme="minorHAnsi"/>
          <w:lang w:val="en-US"/>
        </w:rPr>
        <w:tab/>
      </w:r>
      <w:r>
        <w:rPr>
          <w:rFonts w:eastAsiaTheme="minorHAnsi"/>
          <w:lang w:val="sr-Cyrl-RS"/>
        </w:rPr>
        <w:t xml:space="preserve">       </w:t>
      </w:r>
      <w:r w:rsidRPr="00352567">
        <w:rPr>
          <w:rFonts w:eastAsiaTheme="minorHAnsi"/>
          <w:lang w:val="en-US"/>
        </w:rPr>
        <w:t xml:space="preserve">13. </w:t>
      </w:r>
      <w:r w:rsidR="00522B94">
        <w:rPr>
          <w:rFonts w:eastAsiaTheme="minorHAnsi"/>
          <w:lang w:val="sr-Cyrl-CS"/>
        </w:rPr>
        <w:t>Davanje</w:t>
      </w:r>
      <w:r w:rsidRPr="00352567">
        <w:rPr>
          <w:rFonts w:eastAsiaTheme="minorHAnsi"/>
          <w:lang w:val="sr-Cyrl-CS"/>
        </w:rPr>
        <w:t xml:space="preserve"> </w:t>
      </w:r>
      <w:r w:rsidR="00522B94">
        <w:rPr>
          <w:rFonts w:eastAsiaTheme="minorHAnsi"/>
          <w:lang w:val="sr-Cyrl-CS"/>
        </w:rPr>
        <w:t>mišljenja</w:t>
      </w:r>
      <w:r w:rsidRPr="00352567">
        <w:rPr>
          <w:rFonts w:eastAsiaTheme="minorHAnsi"/>
          <w:lang w:val="en-US"/>
        </w:rPr>
        <w:t xml:space="preserve"> </w:t>
      </w:r>
      <w:proofErr w:type="spellStart"/>
      <w:r w:rsidR="00522B94">
        <w:rPr>
          <w:rFonts w:eastAsiaTheme="minorHAnsi"/>
          <w:lang w:val="en-US"/>
        </w:rPr>
        <w:t>Ustavnom</w:t>
      </w:r>
      <w:proofErr w:type="spellEnd"/>
      <w:r w:rsidRPr="00352567">
        <w:rPr>
          <w:rFonts w:eastAsiaTheme="minorHAnsi"/>
          <w:lang w:val="en-US"/>
        </w:rPr>
        <w:t xml:space="preserve"> </w:t>
      </w:r>
      <w:proofErr w:type="spellStart"/>
      <w:r w:rsidR="00522B94">
        <w:rPr>
          <w:rFonts w:eastAsiaTheme="minorHAnsi"/>
          <w:lang w:val="en-US"/>
        </w:rPr>
        <w:t>sudu</w:t>
      </w:r>
      <w:proofErr w:type="spellEnd"/>
      <w:r w:rsidRPr="00352567">
        <w:rPr>
          <w:rFonts w:eastAsiaTheme="minorHAnsi"/>
          <w:lang w:val="sr-Cyrl-CS"/>
        </w:rPr>
        <w:t xml:space="preserve"> </w:t>
      </w:r>
      <w:proofErr w:type="spellStart"/>
      <w:r w:rsidR="00522B94">
        <w:rPr>
          <w:rFonts w:eastAsiaTheme="minorHAnsi"/>
          <w:lang w:val="en-US"/>
        </w:rPr>
        <w:t>povodom</w:t>
      </w:r>
      <w:proofErr w:type="spellEnd"/>
      <w:r w:rsidRPr="00352567">
        <w:rPr>
          <w:rFonts w:eastAsiaTheme="minorHAnsi"/>
          <w:lang w:val="en-U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pokrenut</w:t>
      </w:r>
      <w:r w:rsidR="00522B94">
        <w:rPr>
          <w:rFonts w:eastAsiaTheme="minorHAnsi"/>
          <w:color w:val="000000"/>
          <w:lang w:val="sr-Cyrl-CS"/>
        </w:rPr>
        <w:t>og</w:t>
      </w:r>
      <w:proofErr w:type="spellEnd"/>
      <w:r w:rsidRPr="00352567">
        <w:rPr>
          <w:rFonts w:eastAsiaTheme="minorHAnsi"/>
          <w:color w:val="000000"/>
          <w:lang w:val="sr-Cyrl-CS"/>
        </w:rPr>
        <w:t xml:space="preserve"> </w:t>
      </w:r>
      <w:r w:rsidR="00522B94">
        <w:rPr>
          <w:rFonts w:eastAsiaTheme="minorHAnsi"/>
          <w:color w:val="000000"/>
          <w:lang w:val="sr-Cyrl-CS"/>
        </w:rPr>
        <w:t>postupka</w:t>
      </w:r>
      <w:r w:rsidRPr="00352567">
        <w:rPr>
          <w:rFonts w:eastAsiaTheme="minorHAnsi"/>
          <w:color w:val="000000"/>
          <w:lang w:val="sr-Cyrl-CS"/>
        </w:rPr>
        <w:t xml:space="preserve"> </w:t>
      </w:r>
      <w:r w:rsidR="00522B94">
        <w:rPr>
          <w:rFonts w:eastAsiaTheme="minorHAnsi"/>
          <w:lang w:val="en-US"/>
        </w:rPr>
        <w:t>za</w:t>
      </w:r>
      <w:r w:rsidRPr="00352567">
        <w:rPr>
          <w:rFonts w:eastAsiaTheme="minorHAnsi"/>
          <w:lang w:val="en-US"/>
        </w:rPr>
        <w:t xml:space="preserve"> </w:t>
      </w:r>
      <w:proofErr w:type="spellStart"/>
      <w:r w:rsidR="00522B94">
        <w:rPr>
          <w:rFonts w:eastAsiaTheme="minorHAnsi"/>
          <w:lang w:val="en-US"/>
        </w:rPr>
        <w:t>ocenu</w:t>
      </w:r>
      <w:proofErr w:type="spellEnd"/>
      <w:r w:rsidRPr="00352567">
        <w:rPr>
          <w:rFonts w:eastAsiaTheme="minorHAnsi"/>
          <w:lang w:val="sr-Cyrl-CS"/>
        </w:rPr>
        <w:t xml:space="preserve"> </w:t>
      </w:r>
      <w:r w:rsidR="00522B94">
        <w:rPr>
          <w:rFonts w:eastAsiaTheme="minorHAnsi"/>
          <w:lang w:val="sr-Cyrl-CS"/>
        </w:rPr>
        <w:t>ustavnosti</w:t>
      </w:r>
      <w:r w:rsidRPr="00352567">
        <w:rPr>
          <w:rFonts w:eastAsiaTheme="minorHAnsi"/>
          <w:lang w:val="sr-Cyrl-CS"/>
        </w:rPr>
        <w:t xml:space="preserve"> </w:t>
      </w:r>
      <w:r w:rsidR="00522B94">
        <w:rPr>
          <w:rFonts w:eastAsiaTheme="minorHAnsi"/>
          <w:lang w:val="sr-Cyrl-CS"/>
        </w:rPr>
        <w:t>člana</w:t>
      </w:r>
      <w:r w:rsidRPr="00352567">
        <w:rPr>
          <w:rFonts w:eastAsiaTheme="minorHAnsi"/>
          <w:lang w:val="sr-Cyrl-CS"/>
        </w:rPr>
        <w:t xml:space="preserve"> 92. </w:t>
      </w:r>
      <w:r w:rsidR="00522B94">
        <w:rPr>
          <w:rFonts w:eastAsiaTheme="minorHAnsi"/>
          <w:lang w:val="sr-Cyrl-CS"/>
        </w:rPr>
        <w:t>Zakona</w:t>
      </w:r>
      <w:r w:rsidRPr="00352567">
        <w:rPr>
          <w:rFonts w:eastAsiaTheme="minorHAnsi"/>
          <w:lang w:val="sr-Cyrl-CS"/>
        </w:rPr>
        <w:t xml:space="preserve"> </w:t>
      </w:r>
      <w:r w:rsidR="00522B94">
        <w:rPr>
          <w:rFonts w:eastAsiaTheme="minorHAnsi"/>
          <w:lang w:val="sr-Cyrl-CS"/>
        </w:rPr>
        <w:t>o</w:t>
      </w:r>
      <w:r w:rsidRPr="00352567">
        <w:rPr>
          <w:rFonts w:eastAsiaTheme="minorHAnsi"/>
          <w:lang w:val="sr-Cyrl-CS"/>
        </w:rPr>
        <w:t xml:space="preserve"> </w:t>
      </w:r>
      <w:r w:rsidR="00522B94">
        <w:rPr>
          <w:rFonts w:eastAsiaTheme="minorHAnsi"/>
          <w:lang w:val="sr-Cyrl-CS"/>
        </w:rPr>
        <w:t>stečaju</w:t>
      </w:r>
      <w:r w:rsidRPr="00352567">
        <w:rPr>
          <w:rFonts w:eastAsiaTheme="minorHAnsi"/>
          <w:lang w:val="sr-Cyrl-CS"/>
        </w:rPr>
        <w:t xml:space="preserve"> </w:t>
      </w:r>
      <w:r w:rsidRPr="00352567">
        <w:rPr>
          <w:rFonts w:eastAsiaTheme="minorHAnsi"/>
          <w:lang w:val="sr-Cyrl-RS"/>
        </w:rPr>
        <w:t>(„</w:t>
      </w:r>
      <w:r w:rsidR="00522B94">
        <w:rPr>
          <w:rFonts w:eastAsiaTheme="minorHAnsi"/>
          <w:lang w:val="sr-Cyrl-RS"/>
        </w:rPr>
        <w:t>Službeni</w:t>
      </w:r>
      <w:r w:rsidRPr="00352567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glasnik</w:t>
      </w:r>
      <w:r w:rsidRPr="00352567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RS</w:t>
      </w:r>
      <w:r w:rsidRPr="00352567">
        <w:rPr>
          <w:rFonts w:eastAsiaTheme="minorHAnsi"/>
          <w:lang w:val="sr-Cyrl-RS"/>
        </w:rPr>
        <w:t>”</w:t>
      </w:r>
      <w:r w:rsidRPr="00352567">
        <w:rPr>
          <w:rFonts w:eastAsiaTheme="minorHAnsi"/>
          <w:lang w:val="sr-Cyrl-CS"/>
        </w:rPr>
        <w:t>,</w:t>
      </w:r>
      <w:r w:rsidRPr="00352567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br</w:t>
      </w:r>
      <w:r w:rsidRPr="00352567">
        <w:rPr>
          <w:rFonts w:eastAsiaTheme="minorHAnsi"/>
          <w:lang w:val="sr-Cyrl-RS"/>
        </w:rPr>
        <w:t xml:space="preserve">. 104/09, 99/11 – </w:t>
      </w:r>
      <w:r w:rsidR="00522B94">
        <w:rPr>
          <w:rFonts w:eastAsiaTheme="minorHAnsi"/>
          <w:lang w:val="sr-Cyrl-RS"/>
        </w:rPr>
        <w:t>dr</w:t>
      </w:r>
      <w:r w:rsidRPr="00352567">
        <w:rPr>
          <w:rFonts w:eastAsiaTheme="minorHAnsi"/>
          <w:lang w:val="sr-Cyrl-RS"/>
        </w:rPr>
        <w:t xml:space="preserve">. </w:t>
      </w:r>
      <w:r w:rsidR="00522B94">
        <w:rPr>
          <w:rFonts w:eastAsiaTheme="minorHAnsi"/>
          <w:lang w:val="sr-Cyrl-RS"/>
        </w:rPr>
        <w:t>zakon</w:t>
      </w:r>
      <w:r w:rsidRPr="00352567">
        <w:rPr>
          <w:rFonts w:eastAsiaTheme="minorHAnsi"/>
          <w:lang w:val="sr-Cyrl-RS"/>
        </w:rPr>
        <w:t>, 72/12 –</w:t>
      </w:r>
      <w:r w:rsidRPr="00352567">
        <w:rPr>
          <w:rFonts w:eastAsiaTheme="minorHAnsi"/>
          <w:lang w:val="sr-Cyrl-CS"/>
        </w:rPr>
        <w:t xml:space="preserve"> </w:t>
      </w:r>
      <w:r w:rsidR="00522B94">
        <w:rPr>
          <w:rFonts w:eastAsiaTheme="minorHAnsi"/>
          <w:lang w:val="sr-Cyrl-RS"/>
        </w:rPr>
        <w:t>US</w:t>
      </w:r>
      <w:r w:rsidRPr="00352567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i</w:t>
      </w:r>
      <w:r w:rsidRPr="00352567">
        <w:rPr>
          <w:rFonts w:eastAsiaTheme="minorHAnsi"/>
          <w:lang w:val="sr-Cyrl-RS"/>
        </w:rPr>
        <w:t xml:space="preserve"> 83/14);</w:t>
      </w:r>
    </w:p>
    <w:p w:rsidR="00352567" w:rsidRDefault="00352567" w:rsidP="00EE181F">
      <w:pPr>
        <w:jc w:val="both"/>
        <w:rPr>
          <w:rFonts w:eastAsiaTheme="minorHAnsi" w:cstheme="minorBidi"/>
          <w:szCs w:val="22"/>
          <w:lang w:val="sr-Cyrl-CS"/>
        </w:rPr>
      </w:pPr>
      <w:r w:rsidRPr="00352567">
        <w:rPr>
          <w:rFonts w:eastAsiaTheme="minorHAnsi"/>
          <w:lang w:val="en-US"/>
        </w:rPr>
        <w:tab/>
      </w:r>
      <w:r>
        <w:rPr>
          <w:rFonts w:eastAsiaTheme="minorHAnsi"/>
          <w:lang w:val="sr-Cyrl-RS"/>
        </w:rPr>
        <w:t xml:space="preserve">       </w:t>
      </w:r>
      <w:proofErr w:type="gramStart"/>
      <w:r w:rsidRPr="00352567">
        <w:rPr>
          <w:rFonts w:eastAsiaTheme="minorHAnsi"/>
          <w:lang w:val="en-US"/>
        </w:rPr>
        <w:t xml:space="preserve">14. </w:t>
      </w:r>
      <w:r w:rsidR="00522B94">
        <w:rPr>
          <w:rFonts w:eastAsiaTheme="minorHAnsi" w:cstheme="minorBidi"/>
          <w:szCs w:val="22"/>
          <w:lang w:val="sr-Cyrl-CS"/>
        </w:rPr>
        <w:t>Utvrđivanje</w:t>
      </w:r>
      <w:r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Predloga</w:t>
      </w:r>
      <w:r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odluke</w:t>
      </w:r>
      <w:r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o</w:t>
      </w:r>
      <w:r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prestanku</w:t>
      </w:r>
      <w:r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funkcije</w:t>
      </w:r>
      <w:r w:rsidRPr="00352567"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zamenika</w:t>
      </w:r>
      <w:r w:rsidRPr="00352567"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Zaštitnika</w:t>
      </w:r>
      <w:r w:rsidRPr="00352567"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građana</w:t>
      </w:r>
      <w:r w:rsidRPr="00352567"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Vladane</w:t>
      </w:r>
      <w:r w:rsidRPr="00352567"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Jović</w:t>
      </w:r>
      <w:r w:rsidRPr="00352567">
        <w:rPr>
          <w:rFonts w:eastAsiaTheme="minorHAnsi" w:cstheme="minorBidi"/>
          <w:szCs w:val="22"/>
          <w:lang w:val="sr-Cyrl-CS"/>
        </w:rPr>
        <w:t>.</w:t>
      </w:r>
      <w:proofErr w:type="gramEnd"/>
    </w:p>
    <w:p w:rsidR="00352567" w:rsidRPr="00352567" w:rsidRDefault="00352567" w:rsidP="00EE181F">
      <w:pPr>
        <w:jc w:val="both"/>
        <w:rPr>
          <w:rFonts w:eastAsiaTheme="minorHAnsi" w:cstheme="minorBidi"/>
          <w:szCs w:val="22"/>
          <w:lang w:val="sr-Cyrl-CS"/>
        </w:rPr>
      </w:pPr>
    </w:p>
    <w:p w:rsidR="00E75085" w:rsidRDefault="00262E30" w:rsidP="00EE181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DB4434">
        <w:rPr>
          <w:lang w:val="sr-Cyrl-CS"/>
        </w:rPr>
        <w:t xml:space="preserve">   </w:t>
      </w:r>
      <w:r>
        <w:rPr>
          <w:lang w:val="sr-Cyrl-CS"/>
        </w:rPr>
        <w:t xml:space="preserve"> </w:t>
      </w:r>
      <w:r w:rsidR="00522B94">
        <w:rPr>
          <w:lang w:val="sr-Cyrl-CS"/>
        </w:rPr>
        <w:t>Odbor</w:t>
      </w:r>
      <w:r w:rsidR="00E75085" w:rsidRPr="00E75085">
        <w:rPr>
          <w:lang w:val="sr-Cyrl-CS"/>
        </w:rPr>
        <w:t xml:space="preserve"> </w:t>
      </w:r>
      <w:r w:rsidR="00522B94">
        <w:rPr>
          <w:lang w:val="sr-Cyrl-CS"/>
        </w:rPr>
        <w:t>je</w:t>
      </w:r>
      <w:r w:rsidR="00AA1FCF">
        <w:rPr>
          <w:lang w:val="sr-Cyrl-CS"/>
        </w:rPr>
        <w:t xml:space="preserve"> </w:t>
      </w:r>
      <w:r w:rsidR="00522B94">
        <w:rPr>
          <w:lang w:val="sr-Cyrl-CS"/>
        </w:rPr>
        <w:t>većinom</w:t>
      </w:r>
      <w:r w:rsidR="00AA1FCF">
        <w:rPr>
          <w:lang w:val="sr-Cyrl-CS"/>
        </w:rPr>
        <w:t xml:space="preserve"> </w:t>
      </w:r>
      <w:r w:rsidR="00522B94">
        <w:rPr>
          <w:lang w:val="sr-Cyrl-RS"/>
        </w:rPr>
        <w:t>glasova</w:t>
      </w:r>
      <w:r w:rsidR="00E75085" w:rsidRPr="00E75085">
        <w:rPr>
          <w:lang w:val="sr-Cyrl-CS"/>
        </w:rPr>
        <w:t xml:space="preserve"> </w:t>
      </w:r>
      <w:r w:rsidR="00522B94">
        <w:rPr>
          <w:lang w:val="sr-Cyrl-CS"/>
        </w:rPr>
        <w:t>usvojio</w:t>
      </w:r>
      <w:r w:rsidR="00E75085" w:rsidRPr="00E75085">
        <w:rPr>
          <w:lang w:val="sr-Cyrl-CS"/>
        </w:rPr>
        <w:t xml:space="preserve"> </w:t>
      </w:r>
      <w:r w:rsidR="00522B94">
        <w:rPr>
          <w:lang w:val="sr-Cyrl-CS"/>
        </w:rPr>
        <w:t>dnevni</w:t>
      </w:r>
      <w:r w:rsidR="00E75085" w:rsidRPr="00E75085">
        <w:rPr>
          <w:lang w:val="sr-Cyrl-CS"/>
        </w:rPr>
        <w:t xml:space="preserve"> </w:t>
      </w:r>
      <w:r w:rsidR="00522B94">
        <w:rPr>
          <w:lang w:val="sr-Cyrl-CS"/>
        </w:rPr>
        <w:t>red</w:t>
      </w:r>
      <w:r w:rsidR="002906EC">
        <w:rPr>
          <w:lang w:val="sr-Cyrl-CS"/>
        </w:rPr>
        <w:t xml:space="preserve"> </w:t>
      </w:r>
      <w:r w:rsidR="00AA1FCF" w:rsidRPr="00072720">
        <w:rPr>
          <w:rFonts w:eastAsia="Calibri"/>
          <w:lang w:val="sr-Cyrl-RS"/>
        </w:rPr>
        <w:t>(</w:t>
      </w:r>
      <w:r w:rsidR="00522B94">
        <w:rPr>
          <w:rFonts w:eastAsia="Calibri"/>
          <w:lang w:val="sr-Cyrl-RS"/>
        </w:rPr>
        <w:t>sa</w:t>
      </w:r>
      <w:r w:rsidR="00AA1FCF" w:rsidRPr="00072720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deset</w:t>
      </w:r>
      <w:r w:rsidR="002906EC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glasova</w:t>
      </w:r>
      <w:r w:rsidR="002906EC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za</w:t>
      </w:r>
      <w:r w:rsidR="00AA1FCF" w:rsidRPr="00072720">
        <w:rPr>
          <w:rFonts w:eastAsia="Calibri"/>
          <w:lang w:val="sr-Cyrl-RS"/>
        </w:rPr>
        <w:t>).</w:t>
      </w:r>
      <w:r w:rsidR="00AA1FCF">
        <w:rPr>
          <w:lang w:val="sr-Cyrl-CS"/>
        </w:rPr>
        <w:t xml:space="preserve"> </w:t>
      </w:r>
    </w:p>
    <w:p w:rsidR="00352567" w:rsidRPr="00E75085" w:rsidRDefault="00352567" w:rsidP="00EE181F">
      <w:pPr>
        <w:ind w:firstLine="720"/>
        <w:jc w:val="both"/>
        <w:rPr>
          <w:lang w:val="sr-Cyrl-CS"/>
        </w:rPr>
      </w:pPr>
    </w:p>
    <w:p w:rsidR="00352567" w:rsidRPr="006C1554" w:rsidRDefault="00522B94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u w:val="single"/>
          <w:lang w:val="sr-Cyrl-RS"/>
        </w:rPr>
        <w:t>Pr</w:t>
      </w:r>
      <w:r>
        <w:rPr>
          <w:u w:val="single"/>
          <w:lang w:val="ru-RU"/>
        </w:rPr>
        <w:t>va</w:t>
      </w:r>
      <w:r w:rsidR="00DD3FF0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EB0A15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EB0A15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5A1F22">
        <w:rPr>
          <w:u w:val="single"/>
          <w:lang w:val="ru-RU"/>
        </w:rPr>
        <w:t>:</w:t>
      </w:r>
      <w:r w:rsidR="00790125" w:rsidRPr="0079012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Razmatranje</w:t>
      </w:r>
      <w:r w:rsidR="00352567" w:rsidRPr="006C1554">
        <w:rPr>
          <w:rFonts w:eastAsiaTheme="minorHAnsi"/>
          <w:color w:val="000000"/>
          <w:lang w:val="sr-Cyrl-RS"/>
        </w:rPr>
        <w:t xml:space="preserve"> </w:t>
      </w:r>
      <w:proofErr w:type="spellStart"/>
      <w:r>
        <w:rPr>
          <w:rFonts w:eastAsiaTheme="minorHAnsi"/>
          <w:lang w:val="en-US"/>
        </w:rPr>
        <w:t>Predlog</w:t>
      </w:r>
      <w:proofErr w:type="spellEnd"/>
      <w:r>
        <w:rPr>
          <w:rFonts w:eastAsiaTheme="minorHAnsi"/>
          <w:lang w:val="sr-Cyrl-RS"/>
        </w:rPr>
        <w:t>a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odluke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usvajanju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Godišnjeg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plana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upotrebe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Vojske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drugih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snaga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odbrane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multinacionalnim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operacijama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352567">
        <w:rPr>
          <w:rFonts w:eastAsiaTheme="minorHAnsi"/>
          <w:lang w:val="sr-Cyrl-RS"/>
        </w:rPr>
        <w:t xml:space="preserve"> 2018. </w:t>
      </w:r>
      <w:r>
        <w:rPr>
          <w:rFonts w:eastAsiaTheme="minorHAnsi"/>
          <w:lang w:val="sr-Cyrl-RS"/>
        </w:rPr>
        <w:t>godini</w:t>
      </w:r>
      <w:r w:rsidR="00352567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Vlada</w:t>
      </w:r>
      <w:r w:rsidR="00352567">
        <w:rPr>
          <w:rFonts w:eastAsiaTheme="minorHAnsi"/>
          <w:lang w:val="sr-Cyrl-RS"/>
        </w:rPr>
        <w:t>.</w:t>
      </w:r>
    </w:p>
    <w:p w:rsidR="00DC6A3C" w:rsidRPr="006C1554" w:rsidRDefault="00522B94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lang w:val="sr-Cyrl-CS"/>
        </w:rPr>
        <w:t>Odbor</w:t>
      </w:r>
      <w:r w:rsidR="00DC6A3C">
        <w:rPr>
          <w:lang w:val="sr-Cyrl-CS"/>
        </w:rPr>
        <w:t xml:space="preserve"> </w:t>
      </w:r>
      <w:r>
        <w:rPr>
          <w:lang w:val="sr-Cyrl-CS"/>
        </w:rPr>
        <w:t>je</w:t>
      </w:r>
      <w:r w:rsidR="006C1554">
        <w:rPr>
          <w:lang w:val="sr-Cyrl-CS"/>
        </w:rPr>
        <w:t xml:space="preserve"> </w:t>
      </w:r>
      <w:r>
        <w:rPr>
          <w:lang w:val="sr-Cyrl-CS"/>
        </w:rPr>
        <w:t>razmotrio</w:t>
      </w:r>
      <w:r w:rsidR="00DC6A3C">
        <w:rPr>
          <w:lang w:val="sr-Cyrl-RS"/>
        </w:rPr>
        <w:t xml:space="preserve"> </w:t>
      </w:r>
      <w:r w:rsidR="005B2C49">
        <w:rPr>
          <w:lang w:val="sr-Cyrl-RS"/>
        </w:rPr>
        <w:t xml:space="preserve"> </w:t>
      </w:r>
      <w:proofErr w:type="spellStart"/>
      <w:r>
        <w:rPr>
          <w:rFonts w:eastAsiaTheme="minorHAnsi"/>
          <w:lang w:val="en-US"/>
        </w:rPr>
        <w:t>Predlog</w:t>
      </w:r>
      <w:proofErr w:type="spellEnd"/>
      <w:r w:rsidR="00352567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odluke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usvajanju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Godišnjeg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plana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upotrebe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Vojske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drugih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snaga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odbrane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multinacionalnim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operacijama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352567">
        <w:rPr>
          <w:rFonts w:eastAsiaTheme="minorHAnsi"/>
          <w:lang w:val="sr-Cyrl-RS"/>
        </w:rPr>
        <w:t xml:space="preserve"> 2018. </w:t>
      </w:r>
      <w:r>
        <w:rPr>
          <w:rFonts w:eastAsiaTheme="minorHAnsi"/>
          <w:lang w:val="sr-Cyrl-RS"/>
        </w:rPr>
        <w:t>godini</w:t>
      </w:r>
      <w:r w:rsidR="00352567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Vlada</w:t>
      </w:r>
      <w:r w:rsidR="006C1554">
        <w:rPr>
          <w:rFonts w:eastAsiaTheme="minorHAnsi"/>
          <w:lang w:val="sr-Cyrl-RS"/>
        </w:rPr>
        <w:t>,</w:t>
      </w:r>
      <w:r w:rsidR="00974B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974B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načelu</w:t>
      </w:r>
      <w:r w:rsidR="00352567">
        <w:rPr>
          <w:lang w:val="sr-Cyrl-RS"/>
        </w:rPr>
        <w:t xml:space="preserve"> </w:t>
      </w:r>
      <w:r>
        <w:rPr>
          <w:lang w:val="sr-Cyrl-RS"/>
        </w:rPr>
        <w:t>i</w:t>
      </w:r>
      <w:r w:rsidR="00352567">
        <w:rPr>
          <w:lang w:val="sr-Cyrl-RS"/>
        </w:rPr>
        <w:t xml:space="preserve"> </w:t>
      </w:r>
      <w:r>
        <w:rPr>
          <w:lang w:val="sr-Cyrl-RS"/>
        </w:rPr>
        <w:t>smatra</w:t>
      </w:r>
      <w:r w:rsidR="00352567">
        <w:rPr>
          <w:lang w:val="sr-Cyrl-RS"/>
        </w:rPr>
        <w:t xml:space="preserve"> </w:t>
      </w:r>
      <w:r>
        <w:rPr>
          <w:lang w:val="sr-Cyrl-RS"/>
        </w:rPr>
        <w:t>da</w:t>
      </w:r>
      <w:r w:rsidR="00352567">
        <w:rPr>
          <w:lang w:val="sr-Cyrl-RS"/>
        </w:rPr>
        <w:t xml:space="preserve"> </w:t>
      </w:r>
      <w:r>
        <w:rPr>
          <w:lang w:val="sr-Cyrl-RS"/>
        </w:rPr>
        <w:t>je</w:t>
      </w:r>
      <w:r w:rsidR="00352567">
        <w:rPr>
          <w:lang w:val="sr-Cyrl-RS"/>
        </w:rPr>
        <w:t xml:space="preserve"> </w:t>
      </w:r>
      <w:r>
        <w:rPr>
          <w:lang w:val="sr-Cyrl-RS"/>
        </w:rPr>
        <w:t>Predlog</w:t>
      </w:r>
      <w:r w:rsidR="00352567">
        <w:rPr>
          <w:lang w:val="sr-Cyrl-RS"/>
        </w:rPr>
        <w:t xml:space="preserve"> </w:t>
      </w:r>
      <w:r>
        <w:rPr>
          <w:lang w:val="sr-Cyrl-RS"/>
        </w:rPr>
        <w:t>odluke</w:t>
      </w:r>
      <w:r w:rsidR="00DC6A3C">
        <w:rPr>
          <w:lang w:val="sr-Cyrl-RS"/>
        </w:rPr>
        <w:t xml:space="preserve"> </w:t>
      </w:r>
      <w:r>
        <w:rPr>
          <w:lang w:val="sr-Cyrl-RS"/>
        </w:rPr>
        <w:t>u</w:t>
      </w:r>
      <w:r w:rsidR="00DC6A3C">
        <w:rPr>
          <w:lang w:val="sr-Cyrl-RS"/>
        </w:rPr>
        <w:t xml:space="preserve"> </w:t>
      </w:r>
      <w:r>
        <w:rPr>
          <w:lang w:val="sr-Cyrl-RS"/>
        </w:rPr>
        <w:t>skladu</w:t>
      </w:r>
      <w:r w:rsidR="00DC6A3C">
        <w:rPr>
          <w:lang w:val="sr-Cyrl-RS"/>
        </w:rPr>
        <w:t xml:space="preserve"> </w:t>
      </w:r>
      <w:r>
        <w:rPr>
          <w:lang w:val="sr-Cyrl-RS"/>
        </w:rPr>
        <w:t>sa</w:t>
      </w:r>
      <w:r w:rsidR="00DC6A3C">
        <w:rPr>
          <w:lang w:val="sr-Cyrl-RS"/>
        </w:rPr>
        <w:t xml:space="preserve"> </w:t>
      </w:r>
      <w:r>
        <w:rPr>
          <w:lang w:val="sr-Cyrl-RS"/>
        </w:rPr>
        <w:t>Ustavom</w:t>
      </w:r>
      <w:r w:rsidR="00DC6A3C">
        <w:rPr>
          <w:lang w:val="sr-Cyrl-RS"/>
        </w:rPr>
        <w:t xml:space="preserve"> </w:t>
      </w:r>
      <w:r>
        <w:rPr>
          <w:lang w:val="sr-Cyrl-RS"/>
        </w:rPr>
        <w:t>i</w:t>
      </w:r>
      <w:r w:rsidR="00DC6A3C">
        <w:rPr>
          <w:lang w:val="sr-Cyrl-RS"/>
        </w:rPr>
        <w:t xml:space="preserve"> </w:t>
      </w:r>
      <w:r>
        <w:rPr>
          <w:lang w:val="sr-Cyrl-RS"/>
        </w:rPr>
        <w:t>pravnim</w:t>
      </w:r>
      <w:r w:rsidR="00DC6A3C">
        <w:rPr>
          <w:lang w:val="sr-Cyrl-RS"/>
        </w:rPr>
        <w:t xml:space="preserve"> </w:t>
      </w:r>
      <w:r>
        <w:rPr>
          <w:lang w:val="sr-Cyrl-RS"/>
        </w:rPr>
        <w:t>sistemom</w:t>
      </w:r>
      <w:r w:rsidR="00DC6A3C">
        <w:rPr>
          <w:lang w:val="sr-Cyrl-RS"/>
        </w:rPr>
        <w:t xml:space="preserve"> </w:t>
      </w:r>
      <w:r>
        <w:rPr>
          <w:lang w:val="sr-Cyrl-RS"/>
        </w:rPr>
        <w:t>Republike</w:t>
      </w:r>
      <w:r w:rsidR="00DC6A3C">
        <w:rPr>
          <w:lang w:val="sr-Cyrl-RS"/>
        </w:rPr>
        <w:t xml:space="preserve"> </w:t>
      </w:r>
      <w:r>
        <w:rPr>
          <w:lang w:val="sr-Cyrl-RS"/>
        </w:rPr>
        <w:t>Srbije</w:t>
      </w:r>
      <w:r w:rsidR="00DC6A3C">
        <w:rPr>
          <w:lang w:val="sr-Cyrl-CS"/>
        </w:rPr>
        <w:t>.</w:t>
      </w:r>
    </w:p>
    <w:p w:rsidR="004373AC" w:rsidRPr="00072720" w:rsidRDefault="009F34A3" w:rsidP="00EE181F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</w:t>
      </w:r>
      <w:r w:rsidR="001A6A29">
        <w:rPr>
          <w:rFonts w:eastAsiaTheme="minorHAnsi"/>
          <w:lang w:val="sr-Cyrl-CS"/>
        </w:rPr>
        <w:t xml:space="preserve"> </w:t>
      </w:r>
      <w:r w:rsidR="00641CF8">
        <w:rPr>
          <w:rFonts w:eastAsiaTheme="minorHAnsi"/>
          <w:lang w:val="sr-Cyrl-CS"/>
        </w:rPr>
        <w:t xml:space="preserve"> </w:t>
      </w:r>
      <w:r w:rsidR="00522B94">
        <w:rPr>
          <w:rFonts w:eastAsia="Calibri"/>
        </w:rPr>
        <w:t>Odbor</w:t>
      </w:r>
      <w:r w:rsidR="004373AC" w:rsidRPr="00072720">
        <w:rPr>
          <w:rFonts w:eastAsia="Calibri"/>
        </w:rPr>
        <w:t xml:space="preserve"> </w:t>
      </w:r>
      <w:r w:rsidR="00522B94">
        <w:rPr>
          <w:rFonts w:eastAsia="Calibri"/>
        </w:rPr>
        <w:t>je</w:t>
      </w:r>
      <w:r w:rsidR="004373AC" w:rsidRPr="00072720">
        <w:rPr>
          <w:rFonts w:eastAsia="Calibri"/>
        </w:rPr>
        <w:t xml:space="preserve"> </w:t>
      </w:r>
      <w:r w:rsidR="00522B94">
        <w:rPr>
          <w:rFonts w:eastAsia="Calibri"/>
        </w:rPr>
        <w:t>odluku</w:t>
      </w:r>
      <w:r w:rsidR="004373AC" w:rsidRPr="00072720">
        <w:rPr>
          <w:rFonts w:eastAsia="Calibri"/>
        </w:rPr>
        <w:t xml:space="preserve"> </w:t>
      </w:r>
      <w:r w:rsidR="00522B94">
        <w:rPr>
          <w:rFonts w:eastAsia="Calibri"/>
        </w:rPr>
        <w:t>doneo</w:t>
      </w:r>
      <w:r w:rsidR="007C66A1">
        <w:rPr>
          <w:rFonts w:eastAsia="Calibri"/>
        </w:rPr>
        <w:t xml:space="preserve"> </w:t>
      </w:r>
      <w:r w:rsidR="00522B94">
        <w:rPr>
          <w:rFonts w:eastAsia="Calibri"/>
          <w:lang w:val="sr-Cyrl-RS"/>
        </w:rPr>
        <w:t>većinom</w:t>
      </w:r>
      <w:r w:rsidR="0025276B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glasova</w:t>
      </w:r>
      <w:r w:rsidR="00D30CEF">
        <w:rPr>
          <w:rFonts w:eastAsia="Calibri"/>
          <w:lang w:val="sr-Cyrl-RS"/>
        </w:rPr>
        <w:t xml:space="preserve"> </w:t>
      </w:r>
      <w:r w:rsidR="00352567">
        <w:rPr>
          <w:rFonts w:eastAsia="Calibri"/>
          <w:lang w:val="sr-Cyrl-RS"/>
        </w:rPr>
        <w:t>(</w:t>
      </w:r>
      <w:r w:rsidR="00522B94">
        <w:rPr>
          <w:rFonts w:eastAsia="Calibri"/>
          <w:lang w:val="sr-Cyrl-RS"/>
        </w:rPr>
        <w:t>sa</w:t>
      </w:r>
      <w:r w:rsidR="00352567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jedanaest</w:t>
      </w:r>
      <w:r w:rsidR="00352567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glasova</w:t>
      </w:r>
      <w:r w:rsidR="00352567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za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Default="003C6CD6" w:rsidP="00EE181F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lang w:val="sr-Cyrl-CS"/>
        </w:rPr>
        <w:t xml:space="preserve">               </w:t>
      </w:r>
      <w:r w:rsidR="0045564E">
        <w:rPr>
          <w:lang w:val="sr-Cyrl-CS"/>
        </w:rPr>
        <w:t xml:space="preserve">   </w:t>
      </w:r>
      <w:r w:rsidRPr="00072720">
        <w:rPr>
          <w:lang w:val="sr-Cyrl-CS"/>
        </w:rPr>
        <w:t xml:space="preserve"> </w:t>
      </w:r>
      <w:r w:rsidR="00522B94">
        <w:rPr>
          <w:lang w:val="sr-Cyrl-CS"/>
        </w:rPr>
        <w:t>Za</w:t>
      </w:r>
      <w:r w:rsidR="00E0226C" w:rsidRPr="00072720">
        <w:rPr>
          <w:lang w:val="sr-Cyrl-CS"/>
        </w:rPr>
        <w:t xml:space="preserve"> </w:t>
      </w:r>
      <w:r w:rsidR="00522B94">
        <w:rPr>
          <w:lang w:val="sr-Cyrl-CS"/>
        </w:rPr>
        <w:t>izvestioca</w:t>
      </w:r>
      <w:r w:rsidR="00E0226C" w:rsidRPr="00072720">
        <w:rPr>
          <w:lang w:val="sr-Cyrl-CS"/>
        </w:rPr>
        <w:t xml:space="preserve"> </w:t>
      </w:r>
      <w:r w:rsidR="00522B94">
        <w:rPr>
          <w:lang w:val="sr-Cyrl-CS"/>
        </w:rPr>
        <w:t>Odbora</w:t>
      </w:r>
      <w:r w:rsidR="00E0226C" w:rsidRPr="00072720">
        <w:rPr>
          <w:lang w:val="sr-Cyrl-CS"/>
        </w:rPr>
        <w:t xml:space="preserve"> </w:t>
      </w:r>
      <w:r w:rsidR="00522B94">
        <w:rPr>
          <w:lang w:val="sr-Cyrl-CS"/>
        </w:rPr>
        <w:t>na</w:t>
      </w:r>
      <w:r w:rsidR="00E0226C" w:rsidRPr="00072720">
        <w:rPr>
          <w:lang w:val="sr-Cyrl-CS"/>
        </w:rPr>
        <w:t xml:space="preserve"> </w:t>
      </w:r>
      <w:r w:rsidR="00522B94">
        <w:rPr>
          <w:lang w:val="sr-Cyrl-CS"/>
        </w:rPr>
        <w:t>sednici</w:t>
      </w:r>
      <w:r w:rsidR="00E0226C" w:rsidRPr="00072720">
        <w:rPr>
          <w:lang w:val="sr-Cyrl-CS"/>
        </w:rPr>
        <w:t xml:space="preserve"> </w:t>
      </w:r>
      <w:r w:rsidR="00522B94">
        <w:rPr>
          <w:lang w:val="sr-Cyrl-CS"/>
        </w:rPr>
        <w:t>Narodne</w:t>
      </w:r>
      <w:r w:rsidR="00E0226C" w:rsidRPr="00072720">
        <w:rPr>
          <w:lang w:val="sr-Cyrl-CS"/>
        </w:rPr>
        <w:t xml:space="preserve"> </w:t>
      </w:r>
      <w:r w:rsidR="00522B94">
        <w:rPr>
          <w:lang w:val="sr-Cyrl-CS"/>
        </w:rPr>
        <w:t>skupštine</w:t>
      </w:r>
      <w:r w:rsidR="00E0226C" w:rsidRPr="00072720">
        <w:rPr>
          <w:lang w:val="sr-Cyrl-CS"/>
        </w:rPr>
        <w:t xml:space="preserve"> </w:t>
      </w:r>
      <w:r w:rsidR="00522B94">
        <w:rPr>
          <w:lang w:val="sr-Cyrl-CS"/>
        </w:rPr>
        <w:t>određen</w:t>
      </w:r>
      <w:r w:rsidR="00E0226C" w:rsidRPr="00072720">
        <w:rPr>
          <w:lang w:val="sr-Cyrl-CS"/>
        </w:rPr>
        <w:t xml:space="preserve"> </w:t>
      </w:r>
      <w:r w:rsidR="00522B94">
        <w:rPr>
          <w:lang w:val="sr-Cyrl-CS"/>
        </w:rPr>
        <w:t>je</w:t>
      </w:r>
      <w:r w:rsidR="00E0226C" w:rsidRPr="00072720">
        <w:rPr>
          <w:lang w:val="sr-Cyrl-CS"/>
        </w:rPr>
        <w:t xml:space="preserve"> </w:t>
      </w:r>
      <w:r w:rsidR="00522B94">
        <w:rPr>
          <w:lang w:val="sr-Cyrl-RS"/>
        </w:rPr>
        <w:t>predsednik</w:t>
      </w:r>
      <w:r w:rsidR="00E0226C" w:rsidRPr="00072720">
        <w:rPr>
          <w:lang w:val="sr-Cyrl-RS"/>
        </w:rPr>
        <w:t xml:space="preserve"> </w:t>
      </w:r>
      <w:r w:rsidR="00522B94">
        <w:rPr>
          <w:lang w:val="sr-Cyrl-RS"/>
        </w:rPr>
        <w:t>Odbora</w:t>
      </w:r>
      <w:r w:rsidR="00E0226C" w:rsidRPr="00072720">
        <w:rPr>
          <w:lang w:val="sr-Cyrl-CS"/>
        </w:rPr>
        <w:t>.</w:t>
      </w:r>
    </w:p>
    <w:p w:rsidR="00EA188F" w:rsidRPr="00352567" w:rsidRDefault="00E0226C" w:rsidP="00EE181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B81C12">
        <w:rPr>
          <w:lang w:val="sr-Cyrl-CS"/>
        </w:rPr>
        <w:t xml:space="preserve"> </w:t>
      </w:r>
      <w:r w:rsidR="00522B94">
        <w:rPr>
          <w:u w:val="single"/>
          <w:lang w:val="sr-Cyrl-CS"/>
        </w:rPr>
        <w:t>Druga</w:t>
      </w:r>
      <w:r w:rsidR="00CF7337" w:rsidRPr="00072720">
        <w:rPr>
          <w:u w:val="single"/>
          <w:lang w:val="sr-Cyrl-CS"/>
        </w:rPr>
        <w:t xml:space="preserve"> </w:t>
      </w:r>
      <w:r w:rsidR="00522B94">
        <w:rPr>
          <w:u w:val="single"/>
          <w:lang w:val="sr-Cyrl-CS"/>
        </w:rPr>
        <w:t>tačka</w:t>
      </w:r>
      <w:r w:rsidR="00CF7337" w:rsidRPr="00072720">
        <w:rPr>
          <w:u w:val="single"/>
          <w:lang w:val="sr-Cyrl-CS"/>
        </w:rPr>
        <w:t xml:space="preserve"> </w:t>
      </w:r>
      <w:r w:rsidR="00522B94">
        <w:rPr>
          <w:u w:val="single"/>
          <w:lang w:val="sr-Cyrl-CS"/>
        </w:rPr>
        <w:t>dnevnog</w:t>
      </w:r>
      <w:r w:rsidR="00CF7337" w:rsidRPr="00072720">
        <w:rPr>
          <w:u w:val="single"/>
          <w:lang w:val="sr-Cyrl-CS"/>
        </w:rPr>
        <w:t xml:space="preserve"> </w:t>
      </w:r>
      <w:r w:rsidR="00522B94">
        <w:rPr>
          <w:u w:val="single"/>
          <w:lang w:val="sr-Cyrl-CS"/>
        </w:rPr>
        <w:t>reda</w:t>
      </w:r>
      <w:r w:rsidR="005A1F22">
        <w:rPr>
          <w:u w:val="single"/>
          <w:lang w:val="sr-Cyrl-CS"/>
        </w:rPr>
        <w:t>:</w:t>
      </w:r>
      <w:r w:rsidR="006D5E6A" w:rsidRPr="006D5E6A">
        <w:rPr>
          <w:rFonts w:eastAsiaTheme="minorEastAsia"/>
          <w:bCs/>
          <w:lang w:val="sr-Cyrl-RS"/>
        </w:rPr>
        <w:t xml:space="preserve"> </w:t>
      </w:r>
      <w:r w:rsidR="005B2C49">
        <w:rPr>
          <w:rFonts w:eastAsiaTheme="minorEastAsia"/>
          <w:bCs/>
          <w:lang w:val="sr-Cyrl-RS"/>
        </w:rPr>
        <w:t xml:space="preserve"> </w:t>
      </w:r>
      <w:r w:rsidR="00522B94">
        <w:rPr>
          <w:rFonts w:eastAsiaTheme="minorEastAsia"/>
          <w:bCs/>
          <w:lang w:val="sr-Cyrl-RS"/>
        </w:rPr>
        <w:t>Razmatranje</w:t>
      </w:r>
      <w:r w:rsidR="005B2C49">
        <w:rPr>
          <w:rFonts w:eastAsiaTheme="minorEastAsia"/>
          <w:bCs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</w:t>
      </w:r>
      <w:proofErr w:type="spellStart"/>
      <w:r w:rsidR="00522B94">
        <w:rPr>
          <w:rFonts w:eastAsiaTheme="minorHAnsi"/>
          <w:color w:val="000000"/>
          <w:lang w:val="en-US"/>
        </w:rPr>
        <w:t>redlog</w:t>
      </w:r>
      <w:proofErr w:type="spellEnd"/>
      <w:r w:rsidR="00522B94">
        <w:rPr>
          <w:rFonts w:eastAsiaTheme="minorHAnsi"/>
          <w:color w:val="000000"/>
          <w:lang w:val="sr-Cyrl-RS"/>
        </w:rPr>
        <w:t>a</w:t>
      </w:r>
      <w:r w:rsidR="00352567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odluke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učešću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pripadnika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Vojske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Srbije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u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multinacionalnim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operacijama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u</w:t>
      </w:r>
      <w:r w:rsidR="00352567">
        <w:rPr>
          <w:rFonts w:eastAsiaTheme="minorHAnsi"/>
          <w:color w:val="000000"/>
          <w:lang w:val="sr-Cyrl-RS"/>
        </w:rPr>
        <w:t xml:space="preserve"> 2018. </w:t>
      </w:r>
      <w:r w:rsidR="00522B94">
        <w:rPr>
          <w:rFonts w:eastAsiaTheme="minorHAnsi"/>
          <w:color w:val="000000"/>
          <w:lang w:val="sr-Cyrl-RS"/>
        </w:rPr>
        <w:t>godini</w:t>
      </w:r>
      <w:r w:rsidR="00352567" w:rsidRPr="006C1554">
        <w:rPr>
          <w:rFonts w:eastAsiaTheme="minorHAnsi"/>
          <w:color w:val="000000"/>
          <w:lang w:val="sr-Cyrl-RS"/>
        </w:rPr>
        <w:t xml:space="preserve">, </w:t>
      </w:r>
      <w:r w:rsidR="00522B94">
        <w:rPr>
          <w:rFonts w:eastAsiaTheme="minorHAnsi"/>
          <w:color w:val="000000"/>
          <w:lang w:val="sr-Cyrl-RS"/>
        </w:rPr>
        <w:t>koji</w:t>
      </w:r>
      <w:r w:rsidR="00352567"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je</w:t>
      </w:r>
      <w:r w:rsidR="00352567"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podnela</w:t>
      </w:r>
      <w:r w:rsidR="00352567"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Vlada</w:t>
      </w:r>
      <w:r w:rsidR="00352567">
        <w:rPr>
          <w:rFonts w:eastAsiaTheme="minorHAnsi" w:cstheme="minorBidi"/>
          <w:szCs w:val="22"/>
          <w:lang w:val="sr-Cyrl-RS"/>
        </w:rPr>
        <w:t>.</w:t>
      </w:r>
    </w:p>
    <w:p w:rsidR="00F8468E" w:rsidRPr="00352567" w:rsidRDefault="00F8468E" w:rsidP="00EE181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lastRenderedPageBreak/>
        <w:t xml:space="preserve">      </w:t>
      </w:r>
      <w:r w:rsidR="00EE181F">
        <w:rPr>
          <w:rFonts w:eastAsiaTheme="minorHAnsi" w:cs="Arial"/>
          <w:bCs/>
          <w:lang w:val="sr-Cyrl-RS"/>
        </w:rPr>
        <w:tab/>
        <w:t xml:space="preserve">      </w:t>
      </w:r>
      <w:r w:rsidR="00522B94">
        <w:rPr>
          <w:rFonts w:eastAsiaTheme="minorHAnsi" w:cs="Arial"/>
          <w:bCs/>
          <w:lang w:val="sr-Cyrl-RS"/>
        </w:rPr>
        <w:t>Odbor</w:t>
      </w:r>
      <w:r w:rsidR="004220FC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je</w:t>
      </w:r>
      <w:r w:rsidR="004220FC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razmotrio</w:t>
      </w:r>
      <w:r w:rsidR="00352567">
        <w:rPr>
          <w:rFonts w:eastAsiaTheme="minorHAnsi" w:cstheme="minorBidi"/>
          <w:szCs w:val="22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</w:t>
      </w:r>
      <w:proofErr w:type="spellStart"/>
      <w:r w:rsidR="00522B94">
        <w:rPr>
          <w:rFonts w:eastAsiaTheme="minorHAnsi"/>
          <w:color w:val="000000"/>
          <w:lang w:val="en-US"/>
        </w:rPr>
        <w:t>redlog</w:t>
      </w:r>
      <w:proofErr w:type="spellEnd"/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odluke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učešću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pripadnika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Vojske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Srbije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u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multinacionalnim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operacijama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u</w:t>
      </w:r>
      <w:r w:rsidR="00352567">
        <w:rPr>
          <w:rFonts w:eastAsiaTheme="minorHAnsi"/>
          <w:color w:val="000000"/>
          <w:lang w:val="sr-Cyrl-RS"/>
        </w:rPr>
        <w:t xml:space="preserve"> 2018. </w:t>
      </w:r>
      <w:r w:rsidR="00522B94">
        <w:rPr>
          <w:rFonts w:eastAsiaTheme="minorHAnsi"/>
          <w:color w:val="000000"/>
          <w:lang w:val="sr-Cyrl-RS"/>
        </w:rPr>
        <w:t>godini</w:t>
      </w:r>
      <w:r w:rsidR="00352567" w:rsidRPr="006C1554">
        <w:rPr>
          <w:rFonts w:eastAsiaTheme="minorHAnsi"/>
          <w:color w:val="000000"/>
          <w:lang w:val="sr-Cyrl-RS"/>
        </w:rPr>
        <w:t xml:space="preserve">, </w:t>
      </w:r>
      <w:r w:rsidR="00522B94">
        <w:rPr>
          <w:rFonts w:eastAsiaTheme="minorHAnsi"/>
          <w:color w:val="000000"/>
          <w:lang w:val="sr-Cyrl-RS"/>
        </w:rPr>
        <w:t>koji</w:t>
      </w:r>
      <w:r w:rsidR="00352567"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je</w:t>
      </w:r>
      <w:r w:rsidR="00352567"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podnela</w:t>
      </w:r>
      <w:r w:rsidR="00352567"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Vlada</w:t>
      </w:r>
      <w:r w:rsidR="00E66D2D">
        <w:rPr>
          <w:rFonts w:eastAsiaTheme="minorHAnsi" w:cstheme="minorBidi"/>
          <w:szCs w:val="22"/>
          <w:lang w:val="en-US"/>
        </w:rPr>
        <w:t>,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522B94">
        <w:rPr>
          <w:lang w:val="sr-Cyrl-RS"/>
        </w:rPr>
        <w:t>u</w:t>
      </w:r>
      <w:r>
        <w:rPr>
          <w:lang w:val="sr-Cyrl-RS"/>
        </w:rPr>
        <w:t xml:space="preserve"> </w:t>
      </w:r>
      <w:r w:rsidR="00522B94">
        <w:rPr>
          <w:lang w:val="sr-Cyrl-RS"/>
        </w:rPr>
        <w:t>načelu</w:t>
      </w:r>
      <w:r>
        <w:rPr>
          <w:lang w:val="sr-Cyrl-RS"/>
        </w:rPr>
        <w:t xml:space="preserve"> </w:t>
      </w:r>
      <w:r w:rsidR="00522B94">
        <w:rPr>
          <w:lang w:val="sr-Cyrl-RS"/>
        </w:rPr>
        <w:t>i</w:t>
      </w:r>
      <w:r>
        <w:rPr>
          <w:lang w:val="sr-Cyrl-RS"/>
        </w:rPr>
        <w:t xml:space="preserve"> </w:t>
      </w:r>
      <w:r w:rsidR="00522B94">
        <w:rPr>
          <w:lang w:val="sr-Cyrl-RS"/>
        </w:rPr>
        <w:t>smatra</w:t>
      </w:r>
      <w:r>
        <w:rPr>
          <w:lang w:val="sr-Cyrl-RS"/>
        </w:rPr>
        <w:t xml:space="preserve"> </w:t>
      </w:r>
      <w:r w:rsidR="00522B94">
        <w:rPr>
          <w:lang w:val="sr-Cyrl-RS"/>
        </w:rPr>
        <w:t>da</w:t>
      </w:r>
      <w:r>
        <w:rPr>
          <w:lang w:val="sr-Cyrl-RS"/>
        </w:rPr>
        <w:t xml:space="preserve"> </w:t>
      </w:r>
      <w:r w:rsidR="00522B94">
        <w:rPr>
          <w:lang w:val="sr-Cyrl-RS"/>
        </w:rPr>
        <w:t>je</w:t>
      </w:r>
      <w:r>
        <w:rPr>
          <w:lang w:val="sr-Cyrl-RS"/>
        </w:rPr>
        <w:t xml:space="preserve"> </w:t>
      </w:r>
      <w:r w:rsidR="00522B94">
        <w:rPr>
          <w:lang w:val="sr-Cyrl-RS"/>
        </w:rPr>
        <w:t>Predlog</w:t>
      </w:r>
      <w:r w:rsidR="00352567">
        <w:rPr>
          <w:lang w:val="sr-Cyrl-RS"/>
        </w:rPr>
        <w:t xml:space="preserve"> </w:t>
      </w:r>
      <w:r w:rsidR="00522B94">
        <w:rPr>
          <w:lang w:val="sr-Cyrl-RS"/>
        </w:rPr>
        <w:t>odluke</w:t>
      </w:r>
      <w:r w:rsidR="002906EC">
        <w:rPr>
          <w:lang w:val="sr-Cyrl-RS"/>
        </w:rPr>
        <w:t xml:space="preserve"> </w:t>
      </w:r>
      <w:r w:rsidR="00522B94">
        <w:rPr>
          <w:lang w:val="sr-Cyrl-RS"/>
        </w:rPr>
        <w:t>u</w:t>
      </w:r>
      <w:r>
        <w:rPr>
          <w:lang w:val="sr-Cyrl-RS"/>
        </w:rPr>
        <w:t xml:space="preserve"> </w:t>
      </w:r>
      <w:r w:rsidR="00522B94">
        <w:rPr>
          <w:lang w:val="sr-Cyrl-RS"/>
        </w:rPr>
        <w:t>skladu</w:t>
      </w:r>
      <w:r>
        <w:rPr>
          <w:lang w:val="sr-Cyrl-RS"/>
        </w:rPr>
        <w:t xml:space="preserve"> </w:t>
      </w:r>
      <w:r w:rsidR="00522B94">
        <w:rPr>
          <w:lang w:val="sr-Cyrl-RS"/>
        </w:rPr>
        <w:t>sa</w:t>
      </w:r>
      <w:r>
        <w:rPr>
          <w:lang w:val="sr-Cyrl-RS"/>
        </w:rPr>
        <w:t xml:space="preserve"> </w:t>
      </w:r>
      <w:r w:rsidR="00522B94">
        <w:rPr>
          <w:lang w:val="sr-Cyrl-RS"/>
        </w:rPr>
        <w:t>Ustavom</w:t>
      </w:r>
      <w:r>
        <w:rPr>
          <w:lang w:val="sr-Cyrl-RS"/>
        </w:rPr>
        <w:t xml:space="preserve"> </w:t>
      </w:r>
      <w:r w:rsidR="00522B94">
        <w:rPr>
          <w:lang w:val="sr-Cyrl-RS"/>
        </w:rPr>
        <w:t>i</w:t>
      </w:r>
      <w:r>
        <w:rPr>
          <w:lang w:val="sr-Cyrl-RS"/>
        </w:rPr>
        <w:t xml:space="preserve"> </w:t>
      </w:r>
      <w:r w:rsidR="00522B94">
        <w:rPr>
          <w:lang w:val="sr-Cyrl-RS"/>
        </w:rPr>
        <w:t>pravnim</w:t>
      </w:r>
      <w:r>
        <w:rPr>
          <w:lang w:val="sr-Cyrl-RS"/>
        </w:rPr>
        <w:t xml:space="preserve"> </w:t>
      </w:r>
      <w:r w:rsidR="00522B94">
        <w:rPr>
          <w:lang w:val="sr-Cyrl-RS"/>
        </w:rPr>
        <w:t>sistemom</w:t>
      </w:r>
      <w:r>
        <w:rPr>
          <w:lang w:val="sr-Cyrl-RS"/>
        </w:rPr>
        <w:t xml:space="preserve"> </w:t>
      </w:r>
      <w:r w:rsidR="00522B94">
        <w:rPr>
          <w:lang w:val="sr-Cyrl-RS"/>
        </w:rPr>
        <w:t>Republike</w:t>
      </w:r>
      <w:r>
        <w:rPr>
          <w:lang w:val="sr-Cyrl-RS"/>
        </w:rPr>
        <w:t xml:space="preserve"> </w:t>
      </w:r>
      <w:r w:rsidR="00522B94">
        <w:rPr>
          <w:lang w:val="sr-Cyrl-RS"/>
        </w:rPr>
        <w:t>Srbije</w:t>
      </w:r>
      <w:r>
        <w:rPr>
          <w:lang w:val="sr-Cyrl-CS"/>
        </w:rPr>
        <w:t>.</w:t>
      </w:r>
    </w:p>
    <w:p w:rsidR="00E5131D" w:rsidRPr="00072720" w:rsidRDefault="00DF2D20" w:rsidP="00EE181F">
      <w:pPr>
        <w:spacing w:before="120" w:after="120"/>
        <w:jc w:val="both"/>
        <w:rPr>
          <w:color w:val="000000"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</w:t>
      </w:r>
      <w:r w:rsidR="00E0226C" w:rsidRPr="00072720">
        <w:rPr>
          <w:lang w:val="sr-Cyrl-CS"/>
        </w:rPr>
        <w:t xml:space="preserve">   </w:t>
      </w:r>
      <w:r w:rsidR="00522B94">
        <w:rPr>
          <w:rFonts w:eastAsia="Calibri"/>
        </w:rPr>
        <w:t>Odbor</w:t>
      </w:r>
      <w:r w:rsidR="00E5131D" w:rsidRPr="00072720">
        <w:rPr>
          <w:rFonts w:eastAsia="Calibri"/>
        </w:rPr>
        <w:t xml:space="preserve"> </w:t>
      </w:r>
      <w:r w:rsidR="00522B94">
        <w:rPr>
          <w:rFonts w:eastAsia="Calibri"/>
        </w:rPr>
        <w:t>je</w:t>
      </w:r>
      <w:r w:rsidR="00E5131D" w:rsidRPr="00072720">
        <w:rPr>
          <w:rFonts w:eastAsia="Calibri"/>
        </w:rPr>
        <w:t xml:space="preserve"> </w:t>
      </w:r>
      <w:r w:rsidR="00522B94">
        <w:rPr>
          <w:rFonts w:eastAsia="Calibri"/>
        </w:rPr>
        <w:t>odluku</w:t>
      </w:r>
      <w:r w:rsidR="00E5131D" w:rsidRPr="00072720">
        <w:rPr>
          <w:rFonts w:eastAsia="Calibri"/>
        </w:rPr>
        <w:t xml:space="preserve"> </w:t>
      </w:r>
      <w:r w:rsidR="00522B94">
        <w:rPr>
          <w:rFonts w:eastAsia="Calibri"/>
        </w:rPr>
        <w:t>doneo</w:t>
      </w:r>
      <w:r w:rsidR="00E5131D" w:rsidRPr="00072720">
        <w:rPr>
          <w:rFonts w:eastAsia="Calibri"/>
        </w:rPr>
        <w:t xml:space="preserve"> </w:t>
      </w:r>
      <w:r w:rsidR="00522B94">
        <w:rPr>
          <w:rFonts w:eastAsia="Calibri"/>
          <w:lang w:val="sr-Cyrl-RS"/>
        </w:rPr>
        <w:t>većinom</w:t>
      </w:r>
      <w:r w:rsidR="004A0425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glasova</w:t>
      </w:r>
      <w:r w:rsidR="004A0425" w:rsidRPr="00072720">
        <w:rPr>
          <w:rFonts w:eastAsia="Calibri"/>
          <w:lang w:val="sr-Cyrl-RS"/>
        </w:rPr>
        <w:t xml:space="preserve"> </w:t>
      </w:r>
      <w:r w:rsidR="00DD382D" w:rsidRPr="00072720">
        <w:rPr>
          <w:rFonts w:eastAsia="Calibri"/>
          <w:lang w:val="sr-Cyrl-RS"/>
        </w:rPr>
        <w:t>(</w:t>
      </w:r>
      <w:r w:rsidR="00522B94">
        <w:rPr>
          <w:rFonts w:eastAsia="Calibri"/>
          <w:lang w:val="sr-Cyrl-RS"/>
        </w:rPr>
        <w:t>sa</w:t>
      </w:r>
      <w:r w:rsidR="00DD382D" w:rsidRPr="00072720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jedanaest</w:t>
      </w:r>
      <w:r w:rsidR="00352567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glasova</w:t>
      </w:r>
      <w:r w:rsidR="00352567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za</w:t>
      </w:r>
      <w:r w:rsidR="00DD382D" w:rsidRPr="00072720">
        <w:rPr>
          <w:rFonts w:eastAsia="Calibri"/>
          <w:lang w:val="sr-Cyrl-RS"/>
        </w:rPr>
        <w:t>).</w:t>
      </w:r>
    </w:p>
    <w:p w:rsidR="00E67CB7" w:rsidRPr="00072720" w:rsidRDefault="00B13C86" w:rsidP="00EE181F">
      <w:pPr>
        <w:tabs>
          <w:tab w:val="left" w:pos="1080"/>
        </w:tabs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Pr="00072720">
        <w:rPr>
          <w:lang w:val="sr-Cyrl-CS"/>
        </w:rPr>
        <w:t xml:space="preserve"> </w:t>
      </w:r>
      <w:r w:rsidR="00522B94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522B94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522B94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522B94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522B94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522B94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522B94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522B94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522B94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522B94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522B94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DF788F" w:rsidRPr="00B773F9" w:rsidRDefault="00E5131D" w:rsidP="00EE181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</w:t>
      </w:r>
      <w:r w:rsidR="007D5FA8">
        <w:rPr>
          <w:rFonts w:eastAsiaTheme="minorHAnsi" w:cs="Arial"/>
          <w:bCs/>
          <w:lang w:val="sr-Cyrl-RS"/>
        </w:rPr>
        <w:t xml:space="preserve">   </w:t>
      </w:r>
      <w:r w:rsidR="00522B94">
        <w:rPr>
          <w:rFonts w:eastAsiaTheme="minorHAnsi" w:cs="Arial"/>
          <w:bCs/>
          <w:u w:val="single"/>
          <w:lang w:val="sr-Cyrl-RS"/>
        </w:rPr>
        <w:t>Treća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0B0305" w:rsidRPr="000B0305">
        <w:rPr>
          <w:rFonts w:eastAsiaTheme="minorHAnsi" w:cstheme="minorBidi"/>
          <w:szCs w:val="22"/>
          <w:lang w:val="sr-Cyrl-RS"/>
        </w:rPr>
        <w:t xml:space="preserve"> </w:t>
      </w:r>
      <w:r w:rsidR="00522B94">
        <w:rPr>
          <w:rFonts w:eastAsiaTheme="minorHAnsi" w:cstheme="minorBidi"/>
          <w:szCs w:val="22"/>
          <w:lang w:val="sr-Cyrl-RS"/>
        </w:rPr>
        <w:t>Razmatranje</w:t>
      </w:r>
      <w:r w:rsidR="000B0305" w:rsidRPr="000B0305">
        <w:rPr>
          <w:rFonts w:eastAsiaTheme="minorHAnsi" w:cstheme="minorBidi"/>
          <w:szCs w:val="22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</w:t>
      </w:r>
      <w:proofErr w:type="spellStart"/>
      <w:r w:rsidR="00522B94">
        <w:rPr>
          <w:rFonts w:eastAsiaTheme="minorHAnsi"/>
          <w:color w:val="000000"/>
          <w:lang w:val="en-US"/>
        </w:rPr>
        <w:t>redlog</w:t>
      </w:r>
      <w:proofErr w:type="spellEnd"/>
      <w:r w:rsidR="00522B94">
        <w:rPr>
          <w:rFonts w:eastAsiaTheme="minorHAnsi"/>
          <w:color w:val="000000"/>
          <w:lang w:val="sr-Cyrl-RS"/>
        </w:rPr>
        <w:t>a</w:t>
      </w:r>
      <w:r w:rsidR="00352567">
        <w:rPr>
          <w:rFonts w:eastAsiaTheme="minorHAnsi"/>
          <w:color w:val="000000"/>
          <w:lang w:val="en-U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zakona</w:t>
      </w:r>
      <w:proofErr w:type="spellEnd"/>
      <w:r w:rsidR="00352567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en-US"/>
        </w:rPr>
        <w:t>o</w:t>
      </w:r>
      <w:r w:rsidR="00352567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vojnom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obrazovanju</w:t>
      </w:r>
      <w:r w:rsidR="00352567" w:rsidRPr="006C1554">
        <w:rPr>
          <w:rFonts w:eastAsiaTheme="minorHAnsi"/>
          <w:color w:val="000000"/>
          <w:lang w:val="sr-Cyrl-RS"/>
        </w:rPr>
        <w:t xml:space="preserve">, </w:t>
      </w:r>
      <w:r w:rsidR="00522B94">
        <w:rPr>
          <w:rFonts w:eastAsiaTheme="minorHAnsi"/>
          <w:color w:val="000000"/>
          <w:lang w:val="sr-Cyrl-RS"/>
        </w:rPr>
        <w:t>koji</w:t>
      </w:r>
      <w:r w:rsidR="00352567"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je</w:t>
      </w:r>
      <w:r w:rsidR="00352567"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podnela</w:t>
      </w:r>
      <w:r w:rsidR="00352567" w:rsidRPr="006C1554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Vlada</w:t>
      </w:r>
      <w:r w:rsidR="00352567">
        <w:rPr>
          <w:rFonts w:eastAsiaTheme="minorHAnsi" w:cstheme="minorBidi"/>
          <w:szCs w:val="22"/>
          <w:lang w:val="sr-Cyrl-RS"/>
        </w:rPr>
        <w:t>.</w:t>
      </w:r>
    </w:p>
    <w:p w:rsidR="004870F6" w:rsidRDefault="007D5FA8" w:rsidP="00EE181F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</w:t>
      </w:r>
      <w:r w:rsidR="00522B94">
        <w:rPr>
          <w:rFonts w:eastAsiaTheme="minorHAnsi" w:cs="Arial"/>
          <w:bCs/>
          <w:lang w:val="sr-Cyrl-RS"/>
        </w:rPr>
        <w:t>Odbor</w:t>
      </w:r>
      <w:r w:rsidR="004870F6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je</w:t>
      </w:r>
      <w:r w:rsidR="004870F6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razmotrio</w:t>
      </w:r>
      <w:r w:rsidR="005D671F" w:rsidRPr="005D671F">
        <w:rPr>
          <w:rFonts w:eastAsiaTheme="minorHAnsi" w:cstheme="minorBidi"/>
          <w:szCs w:val="22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</w:t>
      </w:r>
      <w:proofErr w:type="spellStart"/>
      <w:r w:rsidR="00522B94">
        <w:rPr>
          <w:rFonts w:eastAsiaTheme="minorHAnsi"/>
          <w:color w:val="000000"/>
          <w:lang w:val="en-US"/>
        </w:rPr>
        <w:t>redlog</w:t>
      </w:r>
      <w:proofErr w:type="spellEnd"/>
      <w:r w:rsidR="00352567">
        <w:rPr>
          <w:rFonts w:eastAsiaTheme="minorHAnsi"/>
          <w:color w:val="000000"/>
          <w:lang w:val="sr-Cyrl-RS"/>
        </w:rPr>
        <w:t xml:space="preserve"> </w:t>
      </w:r>
      <w:r w:rsidR="00352567">
        <w:rPr>
          <w:rFonts w:eastAsiaTheme="minorHAnsi"/>
          <w:color w:val="000000"/>
          <w:lang w:val="en-U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zakona</w:t>
      </w:r>
      <w:proofErr w:type="spellEnd"/>
      <w:r w:rsidR="00352567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en-US"/>
        </w:rPr>
        <w:t>o</w:t>
      </w:r>
      <w:r w:rsidR="00352567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vojnom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obrazovanju</w:t>
      </w:r>
      <w:r w:rsidR="00D253F4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522B94">
        <w:rPr>
          <w:rFonts w:eastAsiaTheme="minorHAnsi" w:cstheme="minorBidi"/>
          <w:szCs w:val="22"/>
          <w:lang w:val="en-US"/>
        </w:rPr>
        <w:t>koji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r w:rsidR="00522B94">
        <w:rPr>
          <w:rFonts w:eastAsiaTheme="minorHAnsi" w:cstheme="minorBidi"/>
          <w:szCs w:val="22"/>
          <w:lang w:val="en-US"/>
        </w:rPr>
        <w:t>je</w:t>
      </w:r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522B94">
        <w:rPr>
          <w:rFonts w:eastAsiaTheme="minorHAnsi" w:cstheme="minorBidi"/>
          <w:szCs w:val="22"/>
          <w:lang w:val="en-US"/>
        </w:rPr>
        <w:t>podnela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522B94">
        <w:rPr>
          <w:rFonts w:eastAsiaTheme="minorHAnsi" w:cstheme="minorBidi"/>
          <w:szCs w:val="22"/>
          <w:lang w:val="en-US"/>
        </w:rPr>
        <w:t>Vlada</w:t>
      </w:r>
      <w:proofErr w:type="spellEnd"/>
      <w:r w:rsidR="00271559">
        <w:rPr>
          <w:rFonts w:eastAsiaTheme="minorHAnsi" w:cstheme="minorBidi"/>
          <w:szCs w:val="22"/>
          <w:lang w:val="en-US"/>
        </w:rPr>
        <w:t>,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522B94">
        <w:rPr>
          <w:lang w:val="sr-Cyrl-RS"/>
        </w:rPr>
        <w:t>u</w:t>
      </w:r>
      <w:r w:rsidR="004870F6">
        <w:rPr>
          <w:lang w:val="sr-Cyrl-RS"/>
        </w:rPr>
        <w:t xml:space="preserve"> </w:t>
      </w:r>
      <w:r w:rsidR="00522B94">
        <w:rPr>
          <w:lang w:val="sr-Cyrl-RS"/>
        </w:rPr>
        <w:t>načelu</w:t>
      </w:r>
      <w:r w:rsidR="004870F6">
        <w:rPr>
          <w:lang w:val="sr-Cyrl-RS"/>
        </w:rPr>
        <w:t xml:space="preserve"> </w:t>
      </w:r>
      <w:r w:rsidR="00522B94">
        <w:rPr>
          <w:lang w:val="sr-Cyrl-RS"/>
        </w:rPr>
        <w:t>i</w:t>
      </w:r>
      <w:r w:rsidR="004870F6">
        <w:rPr>
          <w:lang w:val="sr-Cyrl-RS"/>
        </w:rPr>
        <w:t xml:space="preserve"> </w:t>
      </w:r>
      <w:r w:rsidR="00522B94">
        <w:rPr>
          <w:lang w:val="sr-Cyrl-RS"/>
        </w:rPr>
        <w:t>smatra</w:t>
      </w:r>
      <w:r w:rsidR="004870F6">
        <w:rPr>
          <w:lang w:val="sr-Cyrl-RS"/>
        </w:rPr>
        <w:t xml:space="preserve"> </w:t>
      </w:r>
      <w:r w:rsidR="00522B94">
        <w:rPr>
          <w:lang w:val="sr-Cyrl-RS"/>
        </w:rPr>
        <w:t>da</w:t>
      </w:r>
      <w:r w:rsidR="004870F6">
        <w:rPr>
          <w:lang w:val="sr-Cyrl-RS"/>
        </w:rPr>
        <w:t xml:space="preserve"> </w:t>
      </w:r>
      <w:r w:rsidR="00522B94">
        <w:rPr>
          <w:lang w:val="sr-Cyrl-RS"/>
        </w:rPr>
        <w:t>je</w:t>
      </w:r>
      <w:r w:rsidR="004870F6">
        <w:rPr>
          <w:lang w:val="sr-Cyrl-RS"/>
        </w:rPr>
        <w:t xml:space="preserve"> </w:t>
      </w:r>
      <w:r w:rsidR="00522B94">
        <w:rPr>
          <w:lang w:val="sr-Cyrl-RS"/>
        </w:rPr>
        <w:t>Predlog</w:t>
      </w:r>
      <w:r w:rsidR="004870F6">
        <w:rPr>
          <w:lang w:val="sr-Cyrl-RS"/>
        </w:rPr>
        <w:t xml:space="preserve"> </w:t>
      </w:r>
      <w:r w:rsidR="00522B94">
        <w:rPr>
          <w:lang w:val="sr-Cyrl-RS"/>
        </w:rPr>
        <w:t>zakona</w:t>
      </w:r>
      <w:r w:rsidR="004870F6">
        <w:rPr>
          <w:lang w:val="sr-Cyrl-RS"/>
        </w:rPr>
        <w:t xml:space="preserve"> </w:t>
      </w:r>
      <w:r w:rsidR="00522B94">
        <w:rPr>
          <w:lang w:val="sr-Cyrl-RS"/>
        </w:rPr>
        <w:t>u</w:t>
      </w:r>
      <w:r w:rsidR="004870F6">
        <w:rPr>
          <w:lang w:val="sr-Cyrl-RS"/>
        </w:rPr>
        <w:t xml:space="preserve"> </w:t>
      </w:r>
      <w:r w:rsidR="00522B94">
        <w:rPr>
          <w:lang w:val="sr-Cyrl-RS"/>
        </w:rPr>
        <w:t>skladu</w:t>
      </w:r>
      <w:r w:rsidR="004870F6">
        <w:rPr>
          <w:lang w:val="sr-Cyrl-RS"/>
        </w:rPr>
        <w:t xml:space="preserve"> </w:t>
      </w:r>
      <w:r w:rsidR="00522B94">
        <w:rPr>
          <w:lang w:val="sr-Cyrl-RS"/>
        </w:rPr>
        <w:t>sa</w:t>
      </w:r>
      <w:r w:rsidR="004870F6">
        <w:rPr>
          <w:lang w:val="sr-Cyrl-RS"/>
        </w:rPr>
        <w:t xml:space="preserve"> </w:t>
      </w:r>
      <w:r w:rsidR="00522B94">
        <w:rPr>
          <w:lang w:val="sr-Cyrl-RS"/>
        </w:rPr>
        <w:t>Ustavom</w:t>
      </w:r>
      <w:r w:rsidR="004870F6">
        <w:rPr>
          <w:lang w:val="sr-Cyrl-RS"/>
        </w:rPr>
        <w:t xml:space="preserve"> </w:t>
      </w:r>
      <w:r w:rsidR="00522B94">
        <w:rPr>
          <w:lang w:val="sr-Cyrl-RS"/>
        </w:rPr>
        <w:t>i</w:t>
      </w:r>
      <w:r w:rsidR="004870F6">
        <w:rPr>
          <w:lang w:val="sr-Cyrl-RS"/>
        </w:rPr>
        <w:t xml:space="preserve"> </w:t>
      </w:r>
      <w:r w:rsidR="00522B94">
        <w:rPr>
          <w:lang w:val="sr-Cyrl-RS"/>
        </w:rPr>
        <w:t>pravnim</w:t>
      </w:r>
      <w:r w:rsidR="004870F6">
        <w:rPr>
          <w:lang w:val="sr-Cyrl-RS"/>
        </w:rPr>
        <w:t xml:space="preserve"> </w:t>
      </w:r>
      <w:r w:rsidR="00522B94">
        <w:rPr>
          <w:lang w:val="sr-Cyrl-RS"/>
        </w:rPr>
        <w:t>sistemom</w:t>
      </w:r>
      <w:r w:rsidR="004870F6">
        <w:rPr>
          <w:lang w:val="sr-Cyrl-RS"/>
        </w:rPr>
        <w:t xml:space="preserve"> </w:t>
      </w:r>
      <w:r w:rsidR="00522B94">
        <w:rPr>
          <w:lang w:val="sr-Cyrl-RS"/>
        </w:rPr>
        <w:t>Republike</w:t>
      </w:r>
      <w:r w:rsidR="004870F6">
        <w:rPr>
          <w:lang w:val="sr-Cyrl-RS"/>
        </w:rPr>
        <w:t xml:space="preserve"> </w:t>
      </w:r>
      <w:r w:rsidR="00522B94">
        <w:rPr>
          <w:lang w:val="sr-Cyrl-RS"/>
        </w:rPr>
        <w:t>Srbije</w:t>
      </w:r>
      <w:r w:rsidR="004870F6">
        <w:rPr>
          <w:lang w:val="sr-Cyrl-CS"/>
        </w:rPr>
        <w:t>.</w:t>
      </w:r>
    </w:p>
    <w:p w:rsidR="00AA0F1D" w:rsidRPr="00072720" w:rsidRDefault="002C7756" w:rsidP="00EE181F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921C25">
        <w:rPr>
          <w:rFonts w:eastAsia="Calibri"/>
          <w:lang w:val="sr-Cyrl-RS"/>
        </w:rPr>
        <w:t xml:space="preserve">   </w:t>
      </w:r>
      <w:r w:rsidR="00E0501C">
        <w:rPr>
          <w:rFonts w:eastAsia="Calibri"/>
          <w:lang w:val="en-US"/>
        </w:rPr>
        <w:t xml:space="preserve">           </w:t>
      </w:r>
      <w:r w:rsidR="00522B94">
        <w:rPr>
          <w:rFonts w:eastAsia="Calibri"/>
        </w:rPr>
        <w:t>Odbor</w:t>
      </w:r>
      <w:r w:rsidR="00E67CB7" w:rsidRPr="00072720">
        <w:rPr>
          <w:rFonts w:eastAsia="Calibri"/>
        </w:rPr>
        <w:t xml:space="preserve"> </w:t>
      </w:r>
      <w:r w:rsidR="00522B94">
        <w:rPr>
          <w:rFonts w:eastAsia="Calibri"/>
        </w:rPr>
        <w:t>je</w:t>
      </w:r>
      <w:r w:rsidR="00E67CB7" w:rsidRPr="00072720">
        <w:rPr>
          <w:rFonts w:eastAsia="Calibri"/>
        </w:rPr>
        <w:t xml:space="preserve"> </w:t>
      </w:r>
      <w:r w:rsidR="00522B94">
        <w:rPr>
          <w:rFonts w:eastAsia="Calibri"/>
        </w:rPr>
        <w:t>odluku</w:t>
      </w:r>
      <w:r w:rsidR="00E67CB7" w:rsidRPr="00072720">
        <w:rPr>
          <w:rFonts w:eastAsia="Calibri"/>
        </w:rPr>
        <w:t xml:space="preserve"> </w:t>
      </w:r>
      <w:r w:rsidR="00522B94">
        <w:rPr>
          <w:rFonts w:eastAsia="Calibri"/>
        </w:rPr>
        <w:t>doneo</w:t>
      </w:r>
      <w:r w:rsidR="00E67CB7" w:rsidRPr="00072720">
        <w:rPr>
          <w:rFonts w:eastAsia="Calibri"/>
        </w:rPr>
        <w:t xml:space="preserve"> </w:t>
      </w:r>
      <w:r w:rsidR="00522B94">
        <w:rPr>
          <w:rFonts w:eastAsia="Calibri"/>
          <w:lang w:val="sr-Cyrl-RS"/>
        </w:rPr>
        <w:t>većinom</w:t>
      </w:r>
      <w:r w:rsidR="00DB66EC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glasova</w:t>
      </w:r>
      <w:r w:rsidR="00E67CB7" w:rsidRPr="00072720">
        <w:rPr>
          <w:rFonts w:eastAsia="Calibri"/>
          <w:lang w:val="sr-Cyrl-RS"/>
        </w:rPr>
        <w:t xml:space="preserve"> </w:t>
      </w:r>
      <w:r w:rsidR="00AA0F1D" w:rsidRPr="00072720">
        <w:rPr>
          <w:rFonts w:eastAsia="Calibri"/>
          <w:lang w:val="sr-Cyrl-RS"/>
        </w:rPr>
        <w:t>(</w:t>
      </w:r>
      <w:r w:rsidR="00522B94">
        <w:rPr>
          <w:rFonts w:eastAsia="Calibri"/>
          <w:lang w:val="sr-Cyrl-RS"/>
        </w:rPr>
        <w:t>sa</w:t>
      </w:r>
      <w:r w:rsidR="00AA0F1D" w:rsidRPr="00072720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jedanaest</w:t>
      </w:r>
      <w:r w:rsidR="00352567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glasova</w:t>
      </w:r>
      <w:r w:rsidR="00352567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za</w:t>
      </w:r>
      <w:r w:rsidR="00AA0F1D" w:rsidRPr="00072720">
        <w:rPr>
          <w:rFonts w:eastAsia="Calibri"/>
          <w:lang w:val="sr-Cyrl-RS"/>
        </w:rPr>
        <w:t>).</w:t>
      </w:r>
    </w:p>
    <w:p w:rsidR="00BC28AD" w:rsidRDefault="00363314" w:rsidP="00EE181F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rFonts w:eastAsia="Calibri"/>
          <w:lang w:val="sr-Cyrl-RS"/>
        </w:rPr>
        <w:t xml:space="preserve">             </w:t>
      </w:r>
      <w:r w:rsidR="00921C25">
        <w:rPr>
          <w:rFonts w:eastAsia="Calibri"/>
          <w:lang w:val="sr-Cyrl-RS"/>
        </w:rPr>
        <w:t xml:space="preserve">    </w:t>
      </w:r>
      <w:r w:rsidR="00522B94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522B94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522B94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522B94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522B94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522B94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522B94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522B94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522B94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522B94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522B94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853120" w:rsidRPr="00853120" w:rsidRDefault="002C7756" w:rsidP="00EE181F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</w:t>
      </w:r>
      <w:r w:rsidR="001D4721">
        <w:rPr>
          <w:lang w:val="sr-Cyrl-RS"/>
        </w:rPr>
        <w:t xml:space="preserve">          </w:t>
      </w:r>
      <w:r w:rsidR="00B81C12">
        <w:rPr>
          <w:lang w:val="sr-Cyrl-RS"/>
        </w:rPr>
        <w:t xml:space="preserve">   </w:t>
      </w:r>
      <w:r w:rsidR="004B6A35">
        <w:rPr>
          <w:lang w:val="sr-Cyrl-RS"/>
        </w:rPr>
        <w:t xml:space="preserve">  </w:t>
      </w:r>
      <w:r w:rsidR="0020035A">
        <w:rPr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Četvrta</w:t>
      </w:r>
      <w:r w:rsidR="001D4721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tačka</w:t>
      </w:r>
      <w:r w:rsidR="001D4721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dnevnog</w:t>
      </w:r>
      <w:r w:rsidR="001D4721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522B94">
        <w:rPr>
          <w:rFonts w:eastAsiaTheme="minorHAnsi" w:cstheme="minorBidi"/>
          <w:szCs w:val="22"/>
          <w:lang w:val="en-US"/>
        </w:rPr>
        <w:t>Razmatranje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522B94">
        <w:rPr>
          <w:color w:val="000000"/>
          <w:lang w:val="sr-Cyrl-RS"/>
        </w:rPr>
        <w:t>P</w:t>
      </w:r>
      <w:proofErr w:type="spellStart"/>
      <w:r w:rsidR="00522B94">
        <w:rPr>
          <w:rFonts w:eastAsiaTheme="minorHAnsi"/>
          <w:color w:val="000000"/>
          <w:lang w:val="en-US"/>
        </w:rPr>
        <w:t>redlog</w:t>
      </w:r>
      <w:proofErr w:type="spellEnd"/>
      <w:r w:rsidR="00522B94">
        <w:rPr>
          <w:rFonts w:eastAsiaTheme="minorHAnsi"/>
          <w:color w:val="000000"/>
          <w:lang w:val="sr-Cyrl-RS"/>
        </w:rPr>
        <w:t>a</w:t>
      </w:r>
      <w:r w:rsidR="00352567"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zakona</w:t>
      </w:r>
      <w:proofErr w:type="spellEnd"/>
      <w:r w:rsidR="00352567" w:rsidRPr="006C1554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en-US"/>
        </w:rPr>
        <w:t>o</w:t>
      </w:r>
      <w:r w:rsidR="00352567" w:rsidRPr="006C1554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izmenama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i</w:t>
      </w:r>
      <w:r w:rsidR="00352567">
        <w:rPr>
          <w:rFonts w:eastAsiaTheme="minorHAnsi"/>
          <w:color w:val="000000"/>
          <w:lang w:val="sr-Cyrl-R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dopun</w:t>
      </w:r>
      <w:proofErr w:type="spellEnd"/>
      <w:r w:rsidR="00522B94">
        <w:rPr>
          <w:rFonts w:eastAsiaTheme="minorHAnsi"/>
          <w:color w:val="000000"/>
          <w:lang w:val="sr-Cyrl-RS"/>
        </w:rPr>
        <w:t>ama</w:t>
      </w:r>
      <w:r w:rsidR="00352567" w:rsidRPr="006C1554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Z</w:t>
      </w:r>
      <w:proofErr w:type="spellStart"/>
      <w:r w:rsidR="00522B94">
        <w:rPr>
          <w:rFonts w:eastAsiaTheme="minorHAnsi"/>
          <w:color w:val="000000"/>
          <w:lang w:val="en-US"/>
        </w:rPr>
        <w:t>akona</w:t>
      </w:r>
      <w:proofErr w:type="spellEnd"/>
      <w:r w:rsidR="00352567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en-US"/>
        </w:rPr>
        <w:t>o</w:t>
      </w:r>
      <w:r w:rsidR="00352567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odbrani</w:t>
      </w:r>
      <w:r w:rsidR="00853120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522B94">
        <w:rPr>
          <w:rFonts w:eastAsiaTheme="minorHAnsi" w:cstheme="minorBidi"/>
          <w:szCs w:val="22"/>
          <w:lang w:val="en-US"/>
        </w:rPr>
        <w:t>koji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522B94">
        <w:rPr>
          <w:rFonts w:eastAsiaTheme="minorHAnsi" w:cstheme="minorBidi"/>
          <w:szCs w:val="22"/>
          <w:lang w:val="en-US"/>
        </w:rPr>
        <w:t>je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522B94">
        <w:rPr>
          <w:rFonts w:eastAsiaTheme="minorHAnsi" w:cstheme="minorBidi"/>
          <w:szCs w:val="22"/>
          <w:lang w:val="en-US"/>
        </w:rPr>
        <w:t>podnela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522B94">
        <w:rPr>
          <w:rFonts w:eastAsiaTheme="minorHAnsi" w:cstheme="minorBidi"/>
          <w:szCs w:val="22"/>
          <w:lang w:val="en-US"/>
        </w:rPr>
        <w:t>Vlada</w:t>
      </w:r>
      <w:proofErr w:type="spellEnd"/>
      <w:r w:rsidR="00853120">
        <w:rPr>
          <w:rFonts w:eastAsiaTheme="minorHAnsi" w:cstheme="minorBidi"/>
          <w:szCs w:val="22"/>
          <w:lang w:val="sr-Cyrl-RS"/>
        </w:rPr>
        <w:t>.</w:t>
      </w:r>
    </w:p>
    <w:p w:rsidR="001D4721" w:rsidRDefault="004B6A35" w:rsidP="00EE181F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522B94">
        <w:rPr>
          <w:rFonts w:eastAsiaTheme="minorHAnsi" w:cs="Arial"/>
          <w:bCs/>
          <w:lang w:val="sr-Cyrl-RS"/>
        </w:rPr>
        <w:t>Odbor</w:t>
      </w:r>
      <w:r w:rsidR="001D4721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je</w:t>
      </w:r>
      <w:r w:rsidR="001D4721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razmotrio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r w:rsidR="00522B94">
        <w:rPr>
          <w:color w:val="000000"/>
          <w:lang w:val="sr-Cyrl-RS"/>
        </w:rPr>
        <w:t>P</w:t>
      </w:r>
      <w:proofErr w:type="spellStart"/>
      <w:r w:rsidR="00522B94">
        <w:rPr>
          <w:rFonts w:eastAsiaTheme="minorHAnsi"/>
          <w:color w:val="000000"/>
          <w:lang w:val="en-US"/>
        </w:rPr>
        <w:t>redlog</w:t>
      </w:r>
      <w:proofErr w:type="spellEnd"/>
      <w:r w:rsidR="00352567"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zakona</w:t>
      </w:r>
      <w:proofErr w:type="spellEnd"/>
      <w:r w:rsidR="00352567" w:rsidRPr="006C1554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en-US"/>
        </w:rPr>
        <w:t>o</w:t>
      </w:r>
      <w:r w:rsidR="00352567" w:rsidRPr="006C1554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izmenama</w:t>
      </w:r>
      <w:r w:rsidR="00352567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i</w:t>
      </w:r>
      <w:r w:rsidR="00352567">
        <w:rPr>
          <w:rFonts w:eastAsiaTheme="minorHAnsi"/>
          <w:color w:val="000000"/>
          <w:lang w:val="sr-Cyrl-R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dopun</w:t>
      </w:r>
      <w:proofErr w:type="spellEnd"/>
      <w:r w:rsidR="00522B94">
        <w:rPr>
          <w:rFonts w:eastAsiaTheme="minorHAnsi"/>
          <w:color w:val="000000"/>
          <w:lang w:val="sr-Cyrl-RS"/>
        </w:rPr>
        <w:t>ama</w:t>
      </w:r>
      <w:r w:rsidR="00352567" w:rsidRPr="006C1554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Z</w:t>
      </w:r>
      <w:proofErr w:type="spellStart"/>
      <w:r w:rsidR="00522B94">
        <w:rPr>
          <w:rFonts w:eastAsiaTheme="minorHAnsi"/>
          <w:color w:val="000000"/>
          <w:lang w:val="en-US"/>
        </w:rPr>
        <w:t>akona</w:t>
      </w:r>
      <w:proofErr w:type="spellEnd"/>
      <w:r w:rsidR="00352567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en-US"/>
        </w:rPr>
        <w:t>o</w:t>
      </w:r>
      <w:r w:rsidR="00352567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odbrani</w:t>
      </w:r>
      <w:r w:rsidR="00AE5658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522B94">
        <w:rPr>
          <w:rFonts w:eastAsiaTheme="minorHAnsi" w:cstheme="minorBidi"/>
          <w:szCs w:val="22"/>
          <w:lang w:val="en-US"/>
        </w:rPr>
        <w:t>koji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r w:rsidR="00522B94">
        <w:rPr>
          <w:rFonts w:eastAsiaTheme="minorHAnsi" w:cstheme="minorBidi"/>
          <w:szCs w:val="22"/>
          <w:lang w:val="en-US"/>
        </w:rPr>
        <w:t>je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522B94">
        <w:rPr>
          <w:rFonts w:eastAsiaTheme="minorHAnsi" w:cstheme="minorBidi"/>
          <w:szCs w:val="22"/>
          <w:lang w:val="en-US"/>
        </w:rPr>
        <w:t>podnela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522B94">
        <w:rPr>
          <w:rFonts w:eastAsiaTheme="minorHAnsi" w:cstheme="minorBidi"/>
          <w:szCs w:val="22"/>
          <w:lang w:val="en-US"/>
        </w:rPr>
        <w:t>Vlada</w:t>
      </w:r>
      <w:proofErr w:type="spellEnd"/>
      <w:r w:rsidR="001D4721">
        <w:rPr>
          <w:rFonts w:eastAsiaTheme="minorHAnsi" w:cstheme="minorBidi"/>
          <w:szCs w:val="22"/>
          <w:lang w:val="en-US"/>
        </w:rPr>
        <w:t>,</w:t>
      </w:r>
      <w:r w:rsidR="001D4721">
        <w:rPr>
          <w:rFonts w:eastAsiaTheme="minorHAnsi" w:cs="Arial"/>
          <w:bCs/>
          <w:lang w:val="sr-Cyrl-RS"/>
        </w:rPr>
        <w:t xml:space="preserve"> </w:t>
      </w:r>
      <w:r w:rsidR="00522B94">
        <w:rPr>
          <w:lang w:val="sr-Cyrl-RS"/>
        </w:rPr>
        <w:t>u</w:t>
      </w:r>
      <w:r w:rsidR="001D4721">
        <w:rPr>
          <w:lang w:val="sr-Cyrl-RS"/>
        </w:rPr>
        <w:t xml:space="preserve"> </w:t>
      </w:r>
      <w:r w:rsidR="00522B94">
        <w:rPr>
          <w:lang w:val="sr-Cyrl-RS"/>
        </w:rPr>
        <w:t>načelu</w:t>
      </w:r>
      <w:r w:rsidR="001D4721">
        <w:rPr>
          <w:lang w:val="sr-Cyrl-RS"/>
        </w:rPr>
        <w:t xml:space="preserve"> </w:t>
      </w:r>
      <w:r w:rsidR="00522B94">
        <w:rPr>
          <w:lang w:val="sr-Cyrl-RS"/>
        </w:rPr>
        <w:t>i</w:t>
      </w:r>
      <w:r w:rsidR="001D4721">
        <w:rPr>
          <w:lang w:val="sr-Cyrl-RS"/>
        </w:rPr>
        <w:t xml:space="preserve"> </w:t>
      </w:r>
      <w:r w:rsidR="00522B94">
        <w:rPr>
          <w:lang w:val="sr-Cyrl-RS"/>
        </w:rPr>
        <w:t>smatra</w:t>
      </w:r>
      <w:r w:rsidR="001D4721">
        <w:rPr>
          <w:lang w:val="sr-Cyrl-RS"/>
        </w:rPr>
        <w:t xml:space="preserve"> </w:t>
      </w:r>
      <w:r w:rsidR="00522B94">
        <w:rPr>
          <w:lang w:val="sr-Cyrl-RS"/>
        </w:rPr>
        <w:t>da</w:t>
      </w:r>
      <w:r w:rsidR="001D4721">
        <w:rPr>
          <w:lang w:val="sr-Cyrl-RS"/>
        </w:rPr>
        <w:t xml:space="preserve"> </w:t>
      </w:r>
      <w:r w:rsidR="00522B94">
        <w:rPr>
          <w:lang w:val="sr-Cyrl-RS"/>
        </w:rPr>
        <w:t>je</w:t>
      </w:r>
      <w:r w:rsidR="001D4721">
        <w:rPr>
          <w:lang w:val="sr-Cyrl-RS"/>
        </w:rPr>
        <w:t xml:space="preserve"> </w:t>
      </w:r>
      <w:r w:rsidR="00522B94">
        <w:rPr>
          <w:lang w:val="sr-Cyrl-RS"/>
        </w:rPr>
        <w:t>Predlog</w:t>
      </w:r>
      <w:r w:rsidR="001D4721">
        <w:rPr>
          <w:lang w:val="sr-Cyrl-RS"/>
        </w:rPr>
        <w:t xml:space="preserve"> </w:t>
      </w:r>
      <w:r w:rsidR="00522B94">
        <w:rPr>
          <w:lang w:val="sr-Cyrl-RS"/>
        </w:rPr>
        <w:t>zakona</w:t>
      </w:r>
      <w:r w:rsidR="001D4721">
        <w:rPr>
          <w:lang w:val="sr-Cyrl-RS"/>
        </w:rPr>
        <w:t xml:space="preserve"> </w:t>
      </w:r>
      <w:r w:rsidR="00522B94">
        <w:rPr>
          <w:lang w:val="sr-Cyrl-RS"/>
        </w:rPr>
        <w:t>u</w:t>
      </w:r>
      <w:r w:rsidR="001D4721">
        <w:rPr>
          <w:lang w:val="sr-Cyrl-RS"/>
        </w:rPr>
        <w:t xml:space="preserve"> </w:t>
      </w:r>
      <w:r w:rsidR="00522B94">
        <w:rPr>
          <w:lang w:val="sr-Cyrl-RS"/>
        </w:rPr>
        <w:t>skladu</w:t>
      </w:r>
      <w:r w:rsidR="001D4721">
        <w:rPr>
          <w:lang w:val="sr-Cyrl-RS"/>
        </w:rPr>
        <w:t xml:space="preserve"> </w:t>
      </w:r>
      <w:r w:rsidR="00522B94">
        <w:rPr>
          <w:lang w:val="sr-Cyrl-RS"/>
        </w:rPr>
        <w:t>sa</w:t>
      </w:r>
      <w:r w:rsidR="001D4721">
        <w:rPr>
          <w:lang w:val="sr-Cyrl-RS"/>
        </w:rPr>
        <w:t xml:space="preserve"> </w:t>
      </w:r>
      <w:r w:rsidR="00522B94">
        <w:rPr>
          <w:lang w:val="sr-Cyrl-RS"/>
        </w:rPr>
        <w:t>Ustavom</w:t>
      </w:r>
      <w:r w:rsidR="001D4721">
        <w:rPr>
          <w:lang w:val="sr-Cyrl-RS"/>
        </w:rPr>
        <w:t xml:space="preserve"> </w:t>
      </w:r>
      <w:r w:rsidR="00522B94">
        <w:rPr>
          <w:lang w:val="sr-Cyrl-RS"/>
        </w:rPr>
        <w:t>i</w:t>
      </w:r>
      <w:r w:rsidR="001D4721">
        <w:rPr>
          <w:lang w:val="sr-Cyrl-RS"/>
        </w:rPr>
        <w:t xml:space="preserve"> </w:t>
      </w:r>
      <w:r w:rsidR="00522B94">
        <w:rPr>
          <w:lang w:val="sr-Cyrl-RS"/>
        </w:rPr>
        <w:t>pravnim</w:t>
      </w:r>
      <w:r w:rsidR="001D4721">
        <w:rPr>
          <w:lang w:val="sr-Cyrl-RS"/>
        </w:rPr>
        <w:t xml:space="preserve"> </w:t>
      </w:r>
      <w:r w:rsidR="00522B94">
        <w:rPr>
          <w:lang w:val="sr-Cyrl-RS"/>
        </w:rPr>
        <w:t>sistemom</w:t>
      </w:r>
      <w:r w:rsidR="001D4721">
        <w:rPr>
          <w:lang w:val="sr-Cyrl-RS"/>
        </w:rPr>
        <w:t xml:space="preserve"> </w:t>
      </w:r>
      <w:r w:rsidR="00522B94">
        <w:rPr>
          <w:lang w:val="sr-Cyrl-RS"/>
        </w:rPr>
        <w:t>Republike</w:t>
      </w:r>
      <w:r w:rsidR="001D4721">
        <w:rPr>
          <w:lang w:val="sr-Cyrl-RS"/>
        </w:rPr>
        <w:t xml:space="preserve"> </w:t>
      </w:r>
      <w:r w:rsidR="00522B94">
        <w:rPr>
          <w:lang w:val="sr-Cyrl-RS"/>
        </w:rPr>
        <w:t>Srbije</w:t>
      </w:r>
      <w:r w:rsidR="001D4721">
        <w:rPr>
          <w:lang w:val="sr-Cyrl-CS"/>
        </w:rPr>
        <w:t>.</w:t>
      </w:r>
    </w:p>
    <w:p w:rsidR="00C54BAA" w:rsidRDefault="001D4721" w:rsidP="00EE181F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7C6C6C">
        <w:rPr>
          <w:rFonts w:eastAsia="Calibri"/>
          <w:lang w:val="en-US"/>
        </w:rPr>
        <w:t xml:space="preserve">           </w:t>
      </w:r>
      <w:r w:rsidR="004B6A35">
        <w:rPr>
          <w:rFonts w:eastAsia="Calibri"/>
          <w:lang w:val="sr-Cyrl-RS"/>
        </w:rPr>
        <w:t xml:space="preserve">  </w:t>
      </w:r>
      <w:r w:rsidR="00522B94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22B94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22B94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22B94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22B94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</w:t>
      </w:r>
      <w:r w:rsidR="00C54BAA" w:rsidRPr="00072720">
        <w:rPr>
          <w:rFonts w:eastAsia="Calibri"/>
          <w:lang w:val="sr-Cyrl-RS"/>
        </w:rPr>
        <w:t>(</w:t>
      </w:r>
      <w:r w:rsidR="00522B94">
        <w:rPr>
          <w:rFonts w:eastAsia="Calibri"/>
          <w:lang w:val="sr-Cyrl-RS"/>
        </w:rPr>
        <w:t>sa</w:t>
      </w:r>
      <w:r w:rsidR="00C54BAA" w:rsidRPr="00072720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jedanaest</w:t>
      </w:r>
      <w:r w:rsidR="00352567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glasova</w:t>
      </w:r>
      <w:r w:rsidR="00352567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za</w:t>
      </w:r>
      <w:r w:rsidR="00C54BAA" w:rsidRPr="00072720">
        <w:rPr>
          <w:rFonts w:eastAsia="Calibri"/>
          <w:lang w:val="sr-Cyrl-RS"/>
        </w:rPr>
        <w:t>).</w:t>
      </w:r>
    </w:p>
    <w:p w:rsidR="00C46CDC" w:rsidRPr="00C46CDC" w:rsidRDefault="004B6A35" w:rsidP="00EE181F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522B94">
        <w:rPr>
          <w:lang w:val="sr-Cyrl-CS"/>
        </w:rPr>
        <w:t>Za</w:t>
      </w:r>
      <w:r w:rsidR="00811BB6" w:rsidRPr="00072720">
        <w:rPr>
          <w:lang w:val="sr-Cyrl-CS"/>
        </w:rPr>
        <w:t xml:space="preserve"> </w:t>
      </w:r>
      <w:r w:rsidR="00522B94">
        <w:rPr>
          <w:lang w:val="sr-Cyrl-CS"/>
        </w:rPr>
        <w:t>izvestioca</w:t>
      </w:r>
      <w:r w:rsidR="00811BB6" w:rsidRPr="00072720">
        <w:rPr>
          <w:lang w:val="sr-Cyrl-CS"/>
        </w:rPr>
        <w:t xml:space="preserve"> </w:t>
      </w:r>
      <w:r w:rsidR="00522B94">
        <w:rPr>
          <w:lang w:val="sr-Cyrl-CS"/>
        </w:rPr>
        <w:t>Odbora</w:t>
      </w:r>
      <w:r w:rsidR="00811BB6" w:rsidRPr="00072720">
        <w:rPr>
          <w:lang w:val="sr-Cyrl-CS"/>
        </w:rPr>
        <w:t xml:space="preserve"> </w:t>
      </w:r>
      <w:r w:rsidR="00522B94">
        <w:rPr>
          <w:lang w:val="sr-Cyrl-CS"/>
        </w:rPr>
        <w:t>na</w:t>
      </w:r>
      <w:r w:rsidR="00811BB6" w:rsidRPr="00072720">
        <w:rPr>
          <w:lang w:val="sr-Cyrl-CS"/>
        </w:rPr>
        <w:t xml:space="preserve"> </w:t>
      </w:r>
      <w:r w:rsidR="00522B94">
        <w:rPr>
          <w:lang w:val="sr-Cyrl-CS"/>
        </w:rPr>
        <w:t>sednici</w:t>
      </w:r>
      <w:r w:rsidR="00811BB6" w:rsidRPr="00072720">
        <w:rPr>
          <w:lang w:val="sr-Cyrl-CS"/>
        </w:rPr>
        <w:t xml:space="preserve"> </w:t>
      </w:r>
      <w:r w:rsidR="00522B94">
        <w:rPr>
          <w:lang w:val="sr-Cyrl-CS"/>
        </w:rPr>
        <w:t>Narodne</w:t>
      </w:r>
      <w:r w:rsidR="00811BB6" w:rsidRPr="00072720">
        <w:rPr>
          <w:lang w:val="sr-Cyrl-CS"/>
        </w:rPr>
        <w:t xml:space="preserve"> </w:t>
      </w:r>
      <w:r w:rsidR="00522B94">
        <w:rPr>
          <w:lang w:val="sr-Cyrl-CS"/>
        </w:rPr>
        <w:t>skupštine</w:t>
      </w:r>
      <w:r w:rsidR="00811BB6" w:rsidRPr="00072720">
        <w:rPr>
          <w:lang w:val="sr-Cyrl-CS"/>
        </w:rPr>
        <w:t xml:space="preserve"> </w:t>
      </w:r>
      <w:r w:rsidR="00522B94">
        <w:rPr>
          <w:lang w:val="sr-Cyrl-CS"/>
        </w:rPr>
        <w:t>određen</w:t>
      </w:r>
      <w:r w:rsidR="00811BB6" w:rsidRPr="00072720">
        <w:rPr>
          <w:lang w:val="sr-Cyrl-CS"/>
        </w:rPr>
        <w:t xml:space="preserve"> </w:t>
      </w:r>
      <w:r w:rsidR="00522B94">
        <w:rPr>
          <w:lang w:val="sr-Cyrl-CS"/>
        </w:rPr>
        <w:t>je</w:t>
      </w:r>
      <w:r w:rsidR="00811BB6" w:rsidRPr="00072720">
        <w:rPr>
          <w:lang w:val="sr-Cyrl-CS"/>
        </w:rPr>
        <w:t xml:space="preserve"> </w:t>
      </w:r>
      <w:r w:rsidR="00522B94">
        <w:rPr>
          <w:lang w:val="sr-Cyrl-RS"/>
        </w:rPr>
        <w:t>predsednik</w:t>
      </w:r>
      <w:r w:rsidR="00811BB6" w:rsidRPr="00072720">
        <w:rPr>
          <w:lang w:val="sr-Cyrl-RS"/>
        </w:rPr>
        <w:t xml:space="preserve"> </w:t>
      </w:r>
      <w:r w:rsidR="00522B94">
        <w:rPr>
          <w:lang w:val="sr-Cyrl-RS"/>
        </w:rPr>
        <w:t>Odbora</w:t>
      </w:r>
      <w:r w:rsidR="00811BB6" w:rsidRPr="00072720">
        <w:rPr>
          <w:lang w:val="sr-Cyrl-CS"/>
        </w:rPr>
        <w:t>.</w:t>
      </w:r>
      <w:r w:rsidR="00811BB6" w:rsidRPr="00072720">
        <w:rPr>
          <w:lang w:val="sr-Cyrl-RS"/>
        </w:rPr>
        <w:tab/>
      </w:r>
    </w:p>
    <w:p w:rsidR="00F116AE" w:rsidRPr="00853120" w:rsidRDefault="004B6A35" w:rsidP="00EE181F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</w:t>
      </w:r>
      <w:r w:rsidR="00522B94">
        <w:rPr>
          <w:rFonts w:eastAsiaTheme="minorHAnsi" w:cs="Arial"/>
          <w:bCs/>
          <w:u w:val="single"/>
          <w:lang w:val="sr-Cyrl-RS"/>
        </w:rPr>
        <w:t>Peta</w:t>
      </w:r>
      <w:r w:rsidR="003E3AEC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tačka</w:t>
      </w:r>
      <w:r w:rsidR="00F116AE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dnevnog</w:t>
      </w:r>
      <w:r w:rsidR="00F116AE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175F2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522B94">
        <w:rPr>
          <w:rFonts w:eastAsiaTheme="minorHAnsi" w:cstheme="minorBidi"/>
          <w:szCs w:val="22"/>
          <w:lang w:val="en-US"/>
        </w:rPr>
        <w:t>Razmatranje</w:t>
      </w:r>
      <w:proofErr w:type="spellEnd"/>
      <w:r w:rsidR="00175F2E" w:rsidRPr="00175F2E">
        <w:rPr>
          <w:rFonts w:eastAsiaTheme="minorHAnsi" w:cstheme="minorBidi"/>
          <w:szCs w:val="22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P</w:t>
      </w:r>
      <w:proofErr w:type="spellStart"/>
      <w:r w:rsidR="00522B94">
        <w:rPr>
          <w:rFonts w:eastAsiaTheme="minorHAnsi"/>
          <w:color w:val="000000"/>
          <w:lang w:val="en-US"/>
        </w:rPr>
        <w:t>redlog</w:t>
      </w:r>
      <w:proofErr w:type="spellEnd"/>
      <w:r w:rsidR="00522B94">
        <w:rPr>
          <w:rFonts w:eastAsiaTheme="minorHAnsi"/>
          <w:color w:val="000000"/>
          <w:lang w:val="sr-Cyrl-RS"/>
        </w:rPr>
        <w:t>a</w:t>
      </w:r>
      <w:r w:rsidR="00C46CDC"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zakona</w:t>
      </w:r>
      <w:proofErr w:type="spellEnd"/>
      <w:r w:rsidR="00C46CDC" w:rsidRPr="006C1554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en-US"/>
        </w:rPr>
        <w:t>o</w:t>
      </w:r>
      <w:r w:rsidR="00C46CDC"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izmenama</w:t>
      </w:r>
      <w:proofErr w:type="spellEnd"/>
      <w:r w:rsidR="00C46CDC" w:rsidRPr="006C1554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en-US"/>
        </w:rPr>
        <w:t>i</w:t>
      </w:r>
      <w:r w:rsidR="00C46CDC"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dopunama</w:t>
      </w:r>
      <w:proofErr w:type="spellEnd"/>
      <w:r w:rsidR="00C46CDC" w:rsidRPr="006C1554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Z</w:t>
      </w:r>
      <w:proofErr w:type="spellStart"/>
      <w:r w:rsidR="00522B94">
        <w:rPr>
          <w:rFonts w:eastAsiaTheme="minorHAnsi"/>
          <w:color w:val="000000"/>
          <w:lang w:val="en-US"/>
        </w:rPr>
        <w:t>akona</w:t>
      </w:r>
      <w:proofErr w:type="spellEnd"/>
      <w:r w:rsidR="00C46CDC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</w:t>
      </w:r>
      <w:r w:rsidR="00C46CDC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Vojsci</w:t>
      </w:r>
      <w:r w:rsidR="00C46CDC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Srbije</w:t>
      </w:r>
      <w:r w:rsidR="00885B74">
        <w:rPr>
          <w:rFonts w:eastAsiaTheme="minorHAnsi" w:cstheme="minorBidi"/>
          <w:szCs w:val="22"/>
          <w:lang w:val="sr-Cyrl-RS"/>
        </w:rPr>
        <w:t>,</w:t>
      </w:r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522B94">
        <w:rPr>
          <w:rFonts w:eastAsiaTheme="minorHAnsi" w:cstheme="minorBidi"/>
          <w:szCs w:val="22"/>
          <w:lang w:val="en-US"/>
        </w:rPr>
        <w:t>koji</w:t>
      </w:r>
      <w:proofErr w:type="spellEnd"/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r w:rsidR="00522B94">
        <w:rPr>
          <w:rFonts w:eastAsiaTheme="minorHAnsi" w:cstheme="minorBidi"/>
          <w:szCs w:val="22"/>
          <w:lang w:val="en-US"/>
        </w:rPr>
        <w:t>je</w:t>
      </w:r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522B94">
        <w:rPr>
          <w:rFonts w:eastAsiaTheme="minorHAnsi" w:cstheme="minorBidi"/>
          <w:szCs w:val="22"/>
          <w:lang w:val="en-US"/>
        </w:rPr>
        <w:t>podnela</w:t>
      </w:r>
      <w:proofErr w:type="spellEnd"/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522B94">
        <w:rPr>
          <w:rFonts w:eastAsiaTheme="minorHAnsi" w:cstheme="minorBidi"/>
          <w:szCs w:val="22"/>
          <w:lang w:val="en-US"/>
        </w:rPr>
        <w:t>Vlada</w:t>
      </w:r>
      <w:proofErr w:type="spellEnd"/>
      <w:r w:rsidR="00F116AE">
        <w:rPr>
          <w:rFonts w:eastAsiaTheme="minorHAnsi" w:cstheme="minorBidi"/>
          <w:szCs w:val="22"/>
          <w:lang w:val="sr-Cyrl-RS"/>
        </w:rPr>
        <w:t>.</w:t>
      </w:r>
    </w:p>
    <w:p w:rsidR="00F116AE" w:rsidRDefault="004B6A35" w:rsidP="00EE181F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 w:rsidR="00522B94">
        <w:rPr>
          <w:rFonts w:eastAsiaTheme="minorHAnsi" w:cs="Arial"/>
          <w:bCs/>
          <w:lang w:val="sr-Cyrl-RS"/>
        </w:rPr>
        <w:t>Odbor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je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razmotrio</w:t>
      </w:r>
      <w:r w:rsidR="00885B74" w:rsidRPr="00885B74">
        <w:rPr>
          <w:rFonts w:eastAsiaTheme="minorHAnsi" w:cstheme="minorBidi"/>
          <w:szCs w:val="22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P</w:t>
      </w:r>
      <w:proofErr w:type="spellStart"/>
      <w:r w:rsidR="00522B94">
        <w:rPr>
          <w:rFonts w:eastAsiaTheme="minorHAnsi"/>
          <w:color w:val="000000"/>
          <w:lang w:val="en-US"/>
        </w:rPr>
        <w:t>redlog</w:t>
      </w:r>
      <w:proofErr w:type="spellEnd"/>
      <w:r w:rsidR="00C46CDC"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zakona</w:t>
      </w:r>
      <w:proofErr w:type="spellEnd"/>
      <w:r w:rsidR="00C46CDC" w:rsidRPr="006C1554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en-US"/>
        </w:rPr>
        <w:t>o</w:t>
      </w:r>
      <w:r w:rsidR="00C46CDC"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izmenama</w:t>
      </w:r>
      <w:proofErr w:type="spellEnd"/>
      <w:r w:rsidR="00C46CDC" w:rsidRPr="006C1554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en-US"/>
        </w:rPr>
        <w:t>i</w:t>
      </w:r>
      <w:r w:rsidR="00C46CDC"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dopunama</w:t>
      </w:r>
      <w:proofErr w:type="spellEnd"/>
      <w:r w:rsidR="00C46CDC" w:rsidRPr="006C1554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Z</w:t>
      </w:r>
      <w:proofErr w:type="spellStart"/>
      <w:r w:rsidR="00522B94">
        <w:rPr>
          <w:rFonts w:eastAsiaTheme="minorHAnsi"/>
          <w:color w:val="000000"/>
          <w:lang w:val="en-US"/>
        </w:rPr>
        <w:t>akona</w:t>
      </w:r>
      <w:proofErr w:type="spellEnd"/>
      <w:r w:rsidR="00C46CDC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</w:t>
      </w:r>
      <w:r w:rsidR="00C46CDC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Vojsci</w:t>
      </w:r>
      <w:r w:rsidR="00C46CDC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Srbije</w:t>
      </w:r>
      <w:r w:rsidR="00F116AE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522B94">
        <w:rPr>
          <w:rFonts w:eastAsiaTheme="minorHAnsi" w:cstheme="minorBidi"/>
          <w:szCs w:val="22"/>
          <w:lang w:val="en-US"/>
        </w:rPr>
        <w:t>koji</w:t>
      </w:r>
      <w:proofErr w:type="spellEnd"/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r w:rsidR="00522B94">
        <w:rPr>
          <w:rFonts w:eastAsiaTheme="minorHAnsi" w:cstheme="minorBidi"/>
          <w:szCs w:val="22"/>
          <w:lang w:val="en-US"/>
        </w:rPr>
        <w:t>je</w:t>
      </w:r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522B94">
        <w:rPr>
          <w:rFonts w:eastAsiaTheme="minorHAnsi" w:cstheme="minorBidi"/>
          <w:szCs w:val="22"/>
          <w:lang w:val="en-US"/>
        </w:rPr>
        <w:t>podnela</w:t>
      </w:r>
      <w:proofErr w:type="spellEnd"/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522B94">
        <w:rPr>
          <w:rFonts w:eastAsiaTheme="minorHAnsi" w:cstheme="minorBidi"/>
          <w:szCs w:val="22"/>
          <w:lang w:val="en-US"/>
        </w:rPr>
        <w:t>Vlada</w:t>
      </w:r>
      <w:proofErr w:type="spellEnd"/>
      <w:r w:rsidR="00F116AE">
        <w:rPr>
          <w:rFonts w:eastAsiaTheme="minorHAnsi" w:cstheme="minorBidi"/>
          <w:szCs w:val="22"/>
          <w:lang w:val="en-US"/>
        </w:rPr>
        <w:t>,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522B94">
        <w:rPr>
          <w:lang w:val="sr-Cyrl-RS"/>
        </w:rPr>
        <w:t>u</w:t>
      </w:r>
      <w:r w:rsidR="00F116AE">
        <w:rPr>
          <w:lang w:val="sr-Cyrl-RS"/>
        </w:rPr>
        <w:t xml:space="preserve"> </w:t>
      </w:r>
      <w:r w:rsidR="00522B94">
        <w:rPr>
          <w:lang w:val="sr-Cyrl-RS"/>
        </w:rPr>
        <w:t>načelu</w:t>
      </w:r>
      <w:r w:rsidR="00F116AE">
        <w:rPr>
          <w:lang w:val="sr-Cyrl-RS"/>
        </w:rPr>
        <w:t xml:space="preserve"> </w:t>
      </w:r>
      <w:r w:rsidR="00522B94">
        <w:rPr>
          <w:lang w:val="sr-Cyrl-RS"/>
        </w:rPr>
        <w:t>i</w:t>
      </w:r>
      <w:r w:rsidR="00F116AE">
        <w:rPr>
          <w:lang w:val="sr-Cyrl-RS"/>
        </w:rPr>
        <w:t xml:space="preserve"> </w:t>
      </w:r>
      <w:r w:rsidR="00522B94">
        <w:rPr>
          <w:lang w:val="sr-Cyrl-RS"/>
        </w:rPr>
        <w:t>smatra</w:t>
      </w:r>
      <w:r w:rsidR="00F116AE">
        <w:rPr>
          <w:lang w:val="sr-Cyrl-RS"/>
        </w:rPr>
        <w:t xml:space="preserve"> </w:t>
      </w:r>
      <w:r w:rsidR="00522B94">
        <w:rPr>
          <w:lang w:val="sr-Cyrl-RS"/>
        </w:rPr>
        <w:t>da</w:t>
      </w:r>
      <w:r w:rsidR="00F116AE">
        <w:rPr>
          <w:lang w:val="sr-Cyrl-RS"/>
        </w:rPr>
        <w:t xml:space="preserve"> </w:t>
      </w:r>
      <w:r w:rsidR="00522B94">
        <w:rPr>
          <w:lang w:val="sr-Cyrl-RS"/>
        </w:rPr>
        <w:t>je</w:t>
      </w:r>
      <w:r w:rsidR="00F116AE">
        <w:rPr>
          <w:lang w:val="sr-Cyrl-RS"/>
        </w:rPr>
        <w:t xml:space="preserve"> </w:t>
      </w:r>
      <w:r w:rsidR="00522B94">
        <w:rPr>
          <w:lang w:val="sr-Cyrl-RS"/>
        </w:rPr>
        <w:t>Predlog</w:t>
      </w:r>
      <w:r w:rsidR="00F116AE">
        <w:rPr>
          <w:lang w:val="sr-Cyrl-RS"/>
        </w:rPr>
        <w:t xml:space="preserve"> </w:t>
      </w:r>
      <w:r w:rsidR="00522B94">
        <w:rPr>
          <w:lang w:val="sr-Cyrl-RS"/>
        </w:rPr>
        <w:t>zakona</w:t>
      </w:r>
      <w:r w:rsidR="00F116AE">
        <w:rPr>
          <w:lang w:val="sr-Cyrl-RS"/>
        </w:rPr>
        <w:t xml:space="preserve"> </w:t>
      </w:r>
      <w:r w:rsidR="00522B94">
        <w:rPr>
          <w:lang w:val="sr-Cyrl-RS"/>
        </w:rPr>
        <w:t>u</w:t>
      </w:r>
      <w:r w:rsidR="00F116AE">
        <w:rPr>
          <w:lang w:val="sr-Cyrl-RS"/>
        </w:rPr>
        <w:t xml:space="preserve"> </w:t>
      </w:r>
      <w:r w:rsidR="00522B94">
        <w:rPr>
          <w:lang w:val="sr-Cyrl-RS"/>
        </w:rPr>
        <w:t>skladu</w:t>
      </w:r>
      <w:r w:rsidR="00F116AE">
        <w:rPr>
          <w:lang w:val="sr-Cyrl-RS"/>
        </w:rPr>
        <w:t xml:space="preserve"> </w:t>
      </w:r>
      <w:r w:rsidR="00522B94">
        <w:rPr>
          <w:lang w:val="sr-Cyrl-RS"/>
        </w:rPr>
        <w:t>sa</w:t>
      </w:r>
      <w:r w:rsidR="00F116AE">
        <w:rPr>
          <w:lang w:val="sr-Cyrl-RS"/>
        </w:rPr>
        <w:t xml:space="preserve"> </w:t>
      </w:r>
      <w:r w:rsidR="00522B94">
        <w:rPr>
          <w:lang w:val="sr-Cyrl-RS"/>
        </w:rPr>
        <w:t>Ustavom</w:t>
      </w:r>
      <w:r w:rsidR="00F116AE">
        <w:rPr>
          <w:lang w:val="sr-Cyrl-RS"/>
        </w:rPr>
        <w:t xml:space="preserve"> </w:t>
      </w:r>
      <w:r w:rsidR="00522B94">
        <w:rPr>
          <w:lang w:val="sr-Cyrl-RS"/>
        </w:rPr>
        <w:t>i</w:t>
      </w:r>
      <w:r w:rsidR="00F116AE">
        <w:rPr>
          <w:lang w:val="sr-Cyrl-RS"/>
        </w:rPr>
        <w:t xml:space="preserve"> </w:t>
      </w:r>
      <w:r w:rsidR="00522B94">
        <w:rPr>
          <w:lang w:val="sr-Cyrl-RS"/>
        </w:rPr>
        <w:t>pravnim</w:t>
      </w:r>
      <w:r w:rsidR="00F116AE">
        <w:rPr>
          <w:lang w:val="sr-Cyrl-RS"/>
        </w:rPr>
        <w:t xml:space="preserve"> </w:t>
      </w:r>
      <w:r w:rsidR="00522B94">
        <w:rPr>
          <w:lang w:val="sr-Cyrl-RS"/>
        </w:rPr>
        <w:t>sistemom</w:t>
      </w:r>
      <w:r w:rsidR="00F116AE">
        <w:rPr>
          <w:lang w:val="sr-Cyrl-RS"/>
        </w:rPr>
        <w:t xml:space="preserve"> </w:t>
      </w:r>
      <w:r w:rsidR="00522B94">
        <w:rPr>
          <w:lang w:val="sr-Cyrl-RS"/>
        </w:rPr>
        <w:t>Republike</w:t>
      </w:r>
      <w:r w:rsidR="00F116AE">
        <w:rPr>
          <w:lang w:val="sr-Cyrl-RS"/>
        </w:rPr>
        <w:t xml:space="preserve"> </w:t>
      </w:r>
      <w:r w:rsidR="00522B94">
        <w:rPr>
          <w:lang w:val="sr-Cyrl-RS"/>
        </w:rPr>
        <w:t>Srbije</w:t>
      </w:r>
      <w:r w:rsidR="00F116AE">
        <w:rPr>
          <w:lang w:val="sr-Cyrl-CS"/>
        </w:rPr>
        <w:t>.</w:t>
      </w:r>
    </w:p>
    <w:p w:rsidR="00F116AE" w:rsidRPr="00072720" w:rsidRDefault="00F116AE" w:rsidP="00EE181F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4B6A35">
        <w:rPr>
          <w:rFonts w:eastAsia="Calibri"/>
          <w:lang w:val="en-US"/>
        </w:rPr>
        <w:t xml:space="preserve">        </w:t>
      </w:r>
      <w:r w:rsidR="00522B94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522B94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522B94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522B94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522B94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522B94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jedanaest</w:t>
      </w:r>
      <w:r w:rsidR="00C46CDC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glasova</w:t>
      </w:r>
      <w:r w:rsidR="00C46CDC">
        <w:rPr>
          <w:rFonts w:eastAsia="Calibri"/>
          <w:lang w:val="sr-Cyrl-RS"/>
        </w:rPr>
        <w:t xml:space="preserve"> </w:t>
      </w:r>
      <w:r w:rsidR="00522B94">
        <w:rPr>
          <w:rFonts w:eastAsia="Calibri"/>
          <w:lang w:val="sr-Cyrl-RS"/>
        </w:rPr>
        <w:t>za</w:t>
      </w:r>
      <w:r w:rsidRPr="00072720">
        <w:rPr>
          <w:rFonts w:eastAsia="Calibri"/>
          <w:lang w:val="sr-Cyrl-RS"/>
        </w:rPr>
        <w:t>).</w:t>
      </w:r>
    </w:p>
    <w:p w:rsidR="00C46CDC" w:rsidRDefault="004B6A35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en-US"/>
        </w:rPr>
        <w:t xml:space="preserve"> </w:t>
      </w:r>
      <w:r w:rsidR="00522B94">
        <w:rPr>
          <w:rFonts w:eastAsia="Calibri"/>
          <w:lang w:val="sr-Cyrl-CS"/>
        </w:rPr>
        <w:t>Za</w:t>
      </w:r>
      <w:r w:rsidR="001D0512">
        <w:rPr>
          <w:rFonts w:eastAsia="Calibri"/>
          <w:lang w:val="sr-Cyrl-CS"/>
        </w:rPr>
        <w:t xml:space="preserve"> </w:t>
      </w:r>
      <w:r w:rsidR="00522B94">
        <w:rPr>
          <w:rFonts w:eastAsia="Calibri"/>
          <w:lang w:val="sr-Cyrl-CS"/>
        </w:rPr>
        <w:t>izvestioca</w:t>
      </w:r>
      <w:r w:rsidR="001D0512">
        <w:rPr>
          <w:rFonts w:eastAsia="Calibri"/>
          <w:lang w:val="sr-Cyrl-CS"/>
        </w:rPr>
        <w:t xml:space="preserve"> </w:t>
      </w:r>
      <w:r w:rsidR="00522B94">
        <w:rPr>
          <w:rFonts w:eastAsia="Calibri"/>
          <w:lang w:val="sr-Cyrl-CS"/>
        </w:rPr>
        <w:t>Odbora</w:t>
      </w:r>
      <w:r w:rsidR="001D0512">
        <w:rPr>
          <w:rFonts w:eastAsia="Calibri"/>
          <w:lang w:val="sr-Cyrl-CS"/>
        </w:rPr>
        <w:t xml:space="preserve"> </w:t>
      </w:r>
      <w:r w:rsidR="00522B94">
        <w:rPr>
          <w:rFonts w:eastAsia="Calibri"/>
          <w:lang w:val="sr-Cyrl-CS"/>
        </w:rPr>
        <w:t>na</w:t>
      </w:r>
      <w:r w:rsidR="001D0512">
        <w:rPr>
          <w:rFonts w:eastAsia="Calibri"/>
          <w:lang w:val="sr-Cyrl-CS"/>
        </w:rPr>
        <w:t xml:space="preserve"> </w:t>
      </w:r>
      <w:r w:rsidR="00522B94">
        <w:rPr>
          <w:rFonts w:eastAsia="Calibri"/>
          <w:lang w:val="sr-Cyrl-CS"/>
        </w:rPr>
        <w:t>sednici</w:t>
      </w:r>
      <w:r w:rsidR="001D0512">
        <w:rPr>
          <w:rFonts w:eastAsia="Calibri"/>
          <w:lang w:val="sr-Cyrl-CS"/>
        </w:rPr>
        <w:t xml:space="preserve"> </w:t>
      </w:r>
      <w:r w:rsidR="00522B94">
        <w:rPr>
          <w:rFonts w:eastAsia="Calibri"/>
          <w:lang w:val="sr-Cyrl-CS"/>
        </w:rPr>
        <w:t>Narodne</w:t>
      </w:r>
      <w:r w:rsidR="001D0512">
        <w:rPr>
          <w:rFonts w:eastAsia="Calibri"/>
          <w:lang w:val="sr-Cyrl-CS"/>
        </w:rPr>
        <w:t xml:space="preserve"> </w:t>
      </w:r>
      <w:r w:rsidR="00522B94">
        <w:rPr>
          <w:rFonts w:eastAsia="Calibri"/>
          <w:lang w:val="sr-Cyrl-CS"/>
        </w:rPr>
        <w:t>skupštine</w:t>
      </w:r>
      <w:r w:rsidR="001D0512">
        <w:rPr>
          <w:rFonts w:eastAsia="Calibri"/>
          <w:lang w:val="sr-Cyrl-CS"/>
        </w:rPr>
        <w:t xml:space="preserve"> </w:t>
      </w:r>
      <w:r w:rsidR="00522B94">
        <w:rPr>
          <w:rFonts w:eastAsia="Calibri"/>
          <w:lang w:val="sr-Cyrl-CS"/>
        </w:rPr>
        <w:t>određen</w:t>
      </w:r>
      <w:r w:rsidR="001D0512">
        <w:rPr>
          <w:rFonts w:eastAsia="Calibri"/>
          <w:lang w:val="sr-Cyrl-CS"/>
        </w:rPr>
        <w:t xml:space="preserve"> </w:t>
      </w:r>
      <w:r w:rsidR="00522B94">
        <w:rPr>
          <w:rFonts w:eastAsia="Calibri"/>
          <w:lang w:val="sr-Cyrl-CS"/>
        </w:rPr>
        <w:t>je</w:t>
      </w:r>
      <w:r w:rsidR="001D0512">
        <w:rPr>
          <w:rFonts w:eastAsia="Calibri"/>
          <w:lang w:val="sr-Cyrl-CS"/>
        </w:rPr>
        <w:t xml:space="preserve"> </w:t>
      </w:r>
      <w:r w:rsidR="00522B94">
        <w:rPr>
          <w:rFonts w:eastAsia="Calibri"/>
          <w:lang w:val="sr-Cyrl-CS"/>
        </w:rPr>
        <w:t>predsednik</w:t>
      </w:r>
      <w:r w:rsidR="001D0512">
        <w:rPr>
          <w:rFonts w:eastAsia="Calibri"/>
          <w:lang w:val="sr-Cyrl-CS"/>
        </w:rPr>
        <w:t xml:space="preserve"> </w:t>
      </w:r>
      <w:r w:rsidR="00522B94">
        <w:rPr>
          <w:rFonts w:eastAsia="Calibri"/>
          <w:lang w:val="sr-Cyrl-CS"/>
        </w:rPr>
        <w:t>Odbora</w:t>
      </w:r>
      <w:r w:rsidR="001D0512">
        <w:rPr>
          <w:rFonts w:eastAsia="Calibri"/>
          <w:lang w:val="sr-Cyrl-CS"/>
        </w:rPr>
        <w:t>.</w:t>
      </w:r>
      <w:r w:rsidR="00F116AE">
        <w:rPr>
          <w:rFonts w:eastAsiaTheme="minorHAnsi" w:cs="Arial"/>
          <w:bCs/>
          <w:u w:val="single"/>
          <w:lang w:val="sr-Cyrl-RS"/>
        </w:rPr>
        <w:t xml:space="preserve"> </w:t>
      </w:r>
    </w:p>
    <w:p w:rsidR="005A1F22" w:rsidRDefault="00522B94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Šesta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 xml:space="preserve">: </w:t>
      </w:r>
      <w:r>
        <w:rPr>
          <w:rFonts w:eastAsiaTheme="minorHAnsi" w:cs="Arial"/>
          <w:bCs/>
          <w:lang w:val="sr-Cyrl-RS"/>
        </w:rPr>
        <w:t>Razmatranje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Predloga</w:t>
      </w:r>
      <w:r w:rsidR="00C46CDC" w:rsidRPr="006C1554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C46CDC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C46CDC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proizvodnji</w:t>
      </w:r>
      <w:r w:rsidR="00C46CDC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C46CDC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prometu</w:t>
      </w:r>
      <w:r w:rsidR="00C46CDC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naoružanja</w:t>
      </w:r>
      <w:r w:rsidR="00C46CDC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C46CDC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vojne</w:t>
      </w:r>
      <w:r w:rsidR="00C46CDC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opreme</w:t>
      </w:r>
      <w:r w:rsidR="005A1F22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A1F22">
        <w:rPr>
          <w:rFonts w:eastAsiaTheme="minorHAnsi" w:cs="Arial"/>
          <w:bCs/>
          <w:lang w:val="sr-Cyrl-RS"/>
        </w:rPr>
        <w:t>.</w:t>
      </w:r>
    </w:p>
    <w:p w:rsidR="005A1F22" w:rsidRDefault="005A1F22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A1F22" w:rsidRDefault="00522B94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Predlog</w:t>
      </w:r>
      <w:r w:rsidR="00C46CDC" w:rsidRPr="006C1554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C46CDC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C46CDC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proizvodnji</w:t>
      </w:r>
      <w:r w:rsidR="00C46CDC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C46CDC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prometu</w:t>
      </w:r>
      <w:r w:rsidR="00C46CDC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naoružanja</w:t>
      </w:r>
      <w:r w:rsidR="00C46CDC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C46CDC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vojne</w:t>
      </w:r>
      <w:r w:rsidR="00C46CDC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opreme</w:t>
      </w:r>
      <w:r w:rsidR="005A1F22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A1F22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A1F22" w:rsidRPr="00072720" w:rsidRDefault="00522B94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A1F22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A1F22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A1F22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A1F22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A1F2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A1F22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A1F22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jedanaest</w:t>
      </w:r>
      <w:r w:rsidR="005A1F2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46C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A1F22" w:rsidRPr="00072720">
        <w:rPr>
          <w:rFonts w:eastAsia="Calibri"/>
          <w:lang w:val="sr-Cyrl-RS"/>
        </w:rPr>
        <w:t>).</w:t>
      </w:r>
    </w:p>
    <w:p w:rsidR="005A1F22" w:rsidRDefault="00522B94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A1F22">
        <w:rPr>
          <w:rFonts w:eastAsia="Calibri"/>
          <w:lang w:val="sr-Cyrl-CS"/>
        </w:rPr>
        <w:t>.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</w:p>
    <w:p w:rsidR="005A1F22" w:rsidRDefault="00522B94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Sedma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Razmatranje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Predloga</w:t>
      </w:r>
      <w:r w:rsidR="00C46CDC" w:rsidRPr="006C1554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C46CDC" w:rsidRPr="006C1554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</w:t>
      </w:r>
      <w:r w:rsidR="00C46CDC" w:rsidRPr="006C1554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izmenama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dopunama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upotrebi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Vojske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drugih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snaga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odbrane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multinacionalnim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operacijama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van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granica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Default="00522B94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Predloga</w:t>
      </w:r>
      <w:r w:rsidR="00C46CDC" w:rsidRPr="006C1554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C46CDC" w:rsidRPr="006C1554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</w:t>
      </w:r>
      <w:r w:rsidR="00C46CDC" w:rsidRPr="006C1554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izmenama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dopunama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upotrebi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Vojske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drugih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snaga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odbrane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multinacionalnim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operacijama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van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granica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lastRenderedPageBreak/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Pr="00072720" w:rsidRDefault="00522B94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jedanaest</w:t>
      </w:r>
      <w:r w:rsidR="00C46C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46C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 w:rsidRPr="00072720">
        <w:rPr>
          <w:rFonts w:eastAsia="Calibri"/>
          <w:lang w:val="sr-Cyrl-RS"/>
        </w:rPr>
        <w:t>).</w:t>
      </w:r>
    </w:p>
    <w:p w:rsidR="005B6923" w:rsidRDefault="00522B94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Default="00522B94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Osma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5B6923">
        <w:rPr>
          <w:rFonts w:eastAsiaTheme="minorHAnsi" w:cs="Arial"/>
          <w:bCs/>
          <w:u w:val="single"/>
          <w:lang w:val="sr-Cyrl-RS"/>
        </w:rPr>
        <w:t>: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Razmatranje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Predloga</w:t>
      </w:r>
      <w:r w:rsidR="00C46CDC" w:rsidRPr="006C1554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C46CDC" w:rsidRPr="006C1554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</w:t>
      </w:r>
      <w:r w:rsidR="00C46CDC" w:rsidRPr="006C1554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izmenama</w:t>
      </w:r>
      <w:r w:rsidR="00C46CDC" w:rsidRPr="006C1554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C46CDC" w:rsidRPr="006C1554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dopunama</w:t>
      </w:r>
      <w:r w:rsidR="00C46CDC" w:rsidRPr="006C1554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vojnoj</w:t>
      </w:r>
      <w:r w:rsidR="00C46CDC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radnoj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materijalnoj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obavezi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B6923">
        <w:rPr>
          <w:rFonts w:eastAsiaTheme="minorHAnsi" w:cs="Arial"/>
          <w:bCs/>
          <w:lang w:val="sr-Cyrl-RS"/>
        </w:rPr>
        <w:t>.</w:t>
      </w:r>
    </w:p>
    <w:p w:rsidR="00C46CDC" w:rsidRDefault="00C46CDC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Default="00522B94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C46CDC" w:rsidRPr="006C1554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C46CDC" w:rsidRPr="006C1554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</w:t>
      </w:r>
      <w:r w:rsidR="00C46CDC" w:rsidRPr="006C1554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izmenama</w:t>
      </w:r>
      <w:r w:rsidR="00C46CDC" w:rsidRPr="006C1554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C46CDC" w:rsidRPr="006C1554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dopunama</w:t>
      </w:r>
      <w:r w:rsidR="00C46CDC" w:rsidRPr="006C1554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vojnoj</w:t>
      </w:r>
      <w:r w:rsidR="00C46CDC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radnoj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materijalnoj</w:t>
      </w:r>
      <w:r w:rsidR="00C46CDC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obavezi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Pr="00072720" w:rsidRDefault="00522B94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C46C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46C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46C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C46C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</w:t>
      </w:r>
      <w:r w:rsidR="00C46C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C46C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5B6923" w:rsidRPr="00072720">
        <w:rPr>
          <w:rFonts w:eastAsia="Calibri"/>
          <w:lang w:val="sr-Cyrl-RS"/>
        </w:rPr>
        <w:t>).</w:t>
      </w:r>
    </w:p>
    <w:p w:rsidR="005B6923" w:rsidRDefault="00522B94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Default="00522B94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Deveta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5B6923">
        <w:rPr>
          <w:rFonts w:eastAsiaTheme="minorHAnsi" w:cs="Arial"/>
          <w:bCs/>
          <w:u w:val="single"/>
          <w:lang w:val="sr-Cyrl-RS"/>
        </w:rPr>
        <w:t xml:space="preserve">: </w:t>
      </w:r>
      <w:r>
        <w:rPr>
          <w:rFonts w:eastAsiaTheme="minorHAnsi" w:cs="Arial"/>
          <w:bCs/>
          <w:lang w:val="sr-Cyrl-RS"/>
        </w:rPr>
        <w:t>Razmatranje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Predloga</w:t>
      </w:r>
      <w:r w:rsidR="008015E6" w:rsidRPr="006C1554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8015E6" w:rsidRPr="006C1554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8015E6" w:rsidRPr="006C1554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izmenama</w:t>
      </w:r>
      <w:r w:rsidR="008015E6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8015E6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dopunama</w:t>
      </w:r>
      <w:r w:rsidR="008015E6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8015E6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8015E6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Bezbednosno</w:t>
      </w:r>
      <w:r w:rsidR="008015E6">
        <w:rPr>
          <w:rFonts w:eastAsiaTheme="minorHAnsi"/>
          <w:color w:val="000000"/>
          <w:lang w:val="sr-Cyrl-RS"/>
        </w:rPr>
        <w:t xml:space="preserve">- </w:t>
      </w:r>
      <w:r>
        <w:rPr>
          <w:rFonts w:eastAsiaTheme="minorHAnsi"/>
          <w:color w:val="000000"/>
          <w:lang w:val="sr-Cyrl-RS"/>
        </w:rPr>
        <w:t>informativnoj</w:t>
      </w:r>
      <w:r w:rsidR="008015E6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agenciji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Default="00522B94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Predlog</w:t>
      </w:r>
      <w:r w:rsidR="008015E6" w:rsidRPr="006C1554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8015E6" w:rsidRPr="006C1554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8015E6" w:rsidRPr="006C1554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izmenama</w:t>
      </w:r>
      <w:r w:rsidR="008015E6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8015E6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dopunama</w:t>
      </w:r>
      <w:r w:rsidR="008015E6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8015E6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8015E6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Bezbednosno</w:t>
      </w:r>
      <w:r w:rsidR="008015E6">
        <w:rPr>
          <w:rFonts w:eastAsiaTheme="minorHAnsi"/>
          <w:color w:val="000000"/>
          <w:lang w:val="sr-Cyrl-RS"/>
        </w:rPr>
        <w:t xml:space="preserve">- </w:t>
      </w:r>
      <w:r>
        <w:rPr>
          <w:rFonts w:eastAsiaTheme="minorHAnsi"/>
          <w:color w:val="000000"/>
          <w:lang w:val="sr-Cyrl-RS"/>
        </w:rPr>
        <w:t>informativnoj</w:t>
      </w:r>
      <w:r w:rsidR="008015E6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agenciji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Pr="00072720" w:rsidRDefault="00522B94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dvanaest</w:t>
      </w:r>
      <w:r w:rsidR="008015E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015E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 w:rsidRPr="00072720">
        <w:rPr>
          <w:rFonts w:eastAsia="Calibri"/>
          <w:lang w:val="sr-Cyrl-RS"/>
        </w:rPr>
        <w:t>).</w:t>
      </w:r>
    </w:p>
    <w:p w:rsidR="005B6923" w:rsidRDefault="00522B94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Pr="005B6923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522B94">
        <w:rPr>
          <w:rFonts w:eastAsiaTheme="minorHAnsi" w:cs="Arial"/>
          <w:bCs/>
          <w:u w:val="single"/>
          <w:lang w:val="sr-Cyrl-RS"/>
        </w:rPr>
        <w:t>Deseta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tačka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dnevnog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reda</w:t>
      </w:r>
      <w:r w:rsidR="005B6923">
        <w:rPr>
          <w:rFonts w:eastAsiaTheme="minorHAnsi" w:cs="Arial"/>
          <w:bCs/>
          <w:u w:val="single"/>
          <w:lang w:val="sr-Cyrl-RS"/>
        </w:rPr>
        <w:t xml:space="preserve">: </w:t>
      </w:r>
      <w:r w:rsidR="00522B94">
        <w:rPr>
          <w:rFonts w:eastAsiaTheme="minorHAnsi"/>
          <w:color w:val="000000"/>
          <w:lang w:val="sr-Cyrl-RS"/>
        </w:rPr>
        <w:t>Razmatranje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Predlog</w:t>
      </w:r>
      <w:proofErr w:type="spellEnd"/>
      <w:r w:rsidR="00522B94">
        <w:rPr>
          <w:rFonts w:eastAsiaTheme="minorHAnsi"/>
          <w:color w:val="000000"/>
          <w:lang w:val="sr-Cyrl-RS"/>
        </w:rPr>
        <w:t>a</w:t>
      </w:r>
      <w:r w:rsidR="008015E6"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zakona</w:t>
      </w:r>
      <w:proofErr w:type="spellEnd"/>
      <w:r w:rsidR="008015E6" w:rsidRPr="006C1554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en-US"/>
        </w:rPr>
        <w:t>o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potvrđivanju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Memoranduma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između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Vlade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Republike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Srbije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i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Vlade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Republike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Srpske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saradnji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u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oblasti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vazduhoplovstva</w:t>
      </w:r>
      <w:r w:rsidR="005B6923" w:rsidRPr="005B6923">
        <w:rPr>
          <w:rFonts w:eastAsiaTheme="minorHAnsi"/>
          <w:color w:val="000000"/>
          <w:lang w:val="sr-Cyrl-RS"/>
        </w:rPr>
        <w:t xml:space="preserve">, </w:t>
      </w:r>
      <w:r w:rsidR="00522B94">
        <w:rPr>
          <w:rFonts w:eastAsiaTheme="minorHAnsi"/>
          <w:color w:val="000000"/>
          <w:lang w:val="sr-Cyrl-RS"/>
        </w:rPr>
        <w:t>koji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je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podnela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Vlada</w:t>
      </w:r>
      <w:r w:rsidR="005B6923">
        <w:rPr>
          <w:rFonts w:eastAsiaTheme="minorHAnsi"/>
          <w:color w:val="000000"/>
          <w:lang w:val="sr-Cyrl-RS"/>
        </w:rPr>
        <w:t>.</w:t>
      </w:r>
      <w:r w:rsidR="005B6923" w:rsidRPr="005B6923">
        <w:rPr>
          <w:rFonts w:eastAsiaTheme="minorHAnsi"/>
          <w:color w:val="000000"/>
          <w:lang w:val="sr-Cyrl-RS"/>
        </w:rPr>
        <w:t xml:space="preserve">  </w:t>
      </w:r>
    </w:p>
    <w:p w:rsidR="005B6923" w:rsidRPr="005B6923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522B94">
        <w:rPr>
          <w:rFonts w:eastAsiaTheme="minorHAnsi" w:cs="Arial"/>
          <w:bCs/>
          <w:lang w:val="sr-Cyrl-RS"/>
        </w:rPr>
        <w:t>Odbor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razmotrio</w:t>
      </w:r>
      <w:r w:rsidR="005B6923">
        <w:rPr>
          <w:rFonts w:eastAsiaTheme="minorHAnsi" w:cs="Arial"/>
          <w:bCs/>
          <w:lang w:val="sr-Cyrl-R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Predlog</w:t>
      </w:r>
      <w:proofErr w:type="spellEnd"/>
      <w:r w:rsidR="008015E6"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zakona</w:t>
      </w:r>
      <w:proofErr w:type="spellEnd"/>
      <w:r w:rsidR="008015E6" w:rsidRPr="006C1554">
        <w:rPr>
          <w:rFonts w:eastAsiaTheme="minorHAnsi"/>
          <w:color w:val="000000"/>
          <w:lang w:val="en-US"/>
        </w:rPr>
        <w:t xml:space="preserve"> </w:t>
      </w:r>
      <w:r w:rsidR="00522B94">
        <w:rPr>
          <w:rFonts w:eastAsiaTheme="minorHAnsi"/>
          <w:color w:val="000000"/>
          <w:lang w:val="en-US"/>
        </w:rPr>
        <w:t>o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potvrđivanju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Memoranduma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između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Vlade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Republike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Srbije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i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Vlade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Republike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Srpske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saradnji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u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oblasti</w:t>
      </w:r>
      <w:r w:rsidR="008015E6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vazduhoplovstva</w:t>
      </w:r>
      <w:r w:rsidR="008015E6">
        <w:rPr>
          <w:rFonts w:eastAsiaTheme="minorHAnsi"/>
          <w:color w:val="000000"/>
          <w:lang w:val="sr-Cyrl-RS"/>
        </w:rPr>
        <w:t xml:space="preserve">, </w:t>
      </w:r>
      <w:r w:rsidR="00522B94">
        <w:rPr>
          <w:rFonts w:eastAsiaTheme="minorHAnsi"/>
          <w:color w:val="000000"/>
          <w:lang w:val="sr-Cyrl-RS"/>
        </w:rPr>
        <w:t>koji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je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podnela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Vlada</w:t>
      </w:r>
      <w:r w:rsidR="005B6923">
        <w:rPr>
          <w:rFonts w:eastAsiaTheme="minorHAnsi"/>
          <w:color w:val="000000"/>
          <w:lang w:val="sr-Cyrl-RS"/>
        </w:rPr>
        <w:t>,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načelu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smatra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da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Predlog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skladu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sa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Ustavom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Pr="00072720" w:rsidRDefault="00522B94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dvanaest</w:t>
      </w:r>
      <w:r w:rsidR="008015E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015E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 w:rsidRPr="00072720">
        <w:rPr>
          <w:rFonts w:eastAsia="Calibri"/>
          <w:lang w:val="sr-Cyrl-RS"/>
        </w:rPr>
        <w:t>).</w:t>
      </w:r>
    </w:p>
    <w:p w:rsidR="005B6923" w:rsidRDefault="00522B94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Pr="005B6923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522B94">
        <w:rPr>
          <w:rFonts w:eastAsiaTheme="minorHAnsi" w:cs="Arial"/>
          <w:bCs/>
          <w:u w:val="single"/>
          <w:lang w:val="sr-Cyrl-RS"/>
        </w:rPr>
        <w:t>Jedanaesta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tačka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dnevnog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reda</w:t>
      </w:r>
      <w:r w:rsidR="005B6923">
        <w:rPr>
          <w:rFonts w:eastAsiaTheme="minorHAnsi" w:cs="Arial"/>
          <w:bCs/>
          <w:u w:val="single"/>
          <w:lang w:val="sr-Cyrl-RS"/>
        </w:rPr>
        <w:t xml:space="preserve">: </w:t>
      </w:r>
      <w:r w:rsidR="00522B94">
        <w:rPr>
          <w:rFonts w:eastAsiaTheme="minorHAnsi"/>
          <w:color w:val="000000"/>
          <w:lang w:val="sr-Cyrl-RS"/>
        </w:rPr>
        <w:t>Razmatranje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Predloga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zakona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potvrđivanju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Sporazuma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između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Vlade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Republike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Srbije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i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Vlade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Republike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Rumunije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saradnji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u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oblasti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odbrane</w:t>
      </w:r>
      <w:r w:rsidR="005B6923">
        <w:rPr>
          <w:rFonts w:eastAsiaTheme="minorHAnsi"/>
          <w:color w:val="000000"/>
          <w:lang w:val="sr-Cyrl-RS"/>
        </w:rPr>
        <w:t xml:space="preserve">, </w:t>
      </w:r>
      <w:r w:rsidR="00522B94">
        <w:rPr>
          <w:rFonts w:eastAsiaTheme="minorHAnsi"/>
          <w:color w:val="000000"/>
          <w:lang w:val="sr-Cyrl-RS"/>
        </w:rPr>
        <w:t>koji</w:t>
      </w:r>
      <w:r w:rsidR="005B6923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je</w:t>
      </w:r>
      <w:r w:rsidR="005B6923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podnela</w:t>
      </w:r>
      <w:r w:rsidR="005B6923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Vlada</w:t>
      </w:r>
      <w:r w:rsidR="005B6923">
        <w:rPr>
          <w:rFonts w:eastAsiaTheme="minorHAnsi"/>
          <w:color w:val="000000"/>
          <w:lang w:val="sr-Cyrl-RS"/>
        </w:rPr>
        <w:t>.</w:t>
      </w:r>
    </w:p>
    <w:p w:rsidR="005B6923" w:rsidRPr="005B6923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522B94">
        <w:rPr>
          <w:rFonts w:eastAsiaTheme="minorHAnsi" w:cs="Arial"/>
          <w:bCs/>
          <w:lang w:val="sr-Cyrl-RS"/>
        </w:rPr>
        <w:t>Odbor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razmotrio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Predlog</w:t>
      </w:r>
      <w:r w:rsidR="008252BB">
        <w:rPr>
          <w:rFonts w:eastAsiaTheme="minorHAnsi"/>
          <w:color w:val="000000"/>
          <w:lang w:val="sr-Cyrl-RS"/>
        </w:rPr>
        <w:t xml:space="preserve"> 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zakona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potvrđivanju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Sporazuma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između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Vlade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Republike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Srbije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i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Vlade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Republike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Rumunije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saradnji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u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oblasti</w:t>
      </w:r>
      <w:r w:rsidR="00162931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odbrane</w:t>
      </w:r>
      <w:r w:rsidR="005B6923">
        <w:rPr>
          <w:rFonts w:eastAsiaTheme="minorHAnsi"/>
          <w:color w:val="000000"/>
          <w:lang w:val="sr-Cyrl-RS"/>
        </w:rPr>
        <w:t xml:space="preserve">, </w:t>
      </w:r>
      <w:r w:rsidR="00522B94">
        <w:rPr>
          <w:rFonts w:eastAsiaTheme="minorHAnsi"/>
          <w:color w:val="000000"/>
          <w:lang w:val="sr-Cyrl-RS"/>
        </w:rPr>
        <w:t>koji</w:t>
      </w:r>
      <w:r w:rsidR="005B6923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je</w:t>
      </w:r>
      <w:r w:rsidR="005B6923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podnela</w:t>
      </w:r>
      <w:r w:rsidR="005B6923">
        <w:rPr>
          <w:rFonts w:eastAsiaTheme="minorHAnsi"/>
          <w:color w:val="000000"/>
          <w:lang w:val="sr-Cyrl-RS"/>
        </w:rPr>
        <w:t xml:space="preserve"> </w:t>
      </w:r>
      <w:r w:rsidR="00522B94">
        <w:rPr>
          <w:rFonts w:eastAsiaTheme="minorHAnsi"/>
          <w:color w:val="000000"/>
          <w:lang w:val="sr-Cyrl-RS"/>
        </w:rPr>
        <w:t>Vlada</w:t>
      </w:r>
      <w:r w:rsidR="005B6923">
        <w:rPr>
          <w:rFonts w:eastAsiaTheme="minorHAnsi"/>
          <w:color w:val="000000"/>
          <w:lang w:val="sr-Cyrl-RS"/>
        </w:rPr>
        <w:t xml:space="preserve">, </w:t>
      </w:r>
      <w:r w:rsidR="00522B94"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načelu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smatra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da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Predlog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skladu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sa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Ustavom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522B94"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Pr="00072720" w:rsidRDefault="00522B94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dvanaest</w:t>
      </w:r>
      <w:r w:rsidR="0016293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6293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 w:rsidRPr="00072720">
        <w:rPr>
          <w:rFonts w:eastAsia="Calibri"/>
          <w:lang w:val="sr-Cyrl-RS"/>
        </w:rPr>
        <w:t>).</w:t>
      </w:r>
    </w:p>
    <w:p w:rsidR="005B6923" w:rsidRDefault="00522B94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180B5E" w:rsidRPr="00180B5E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522B94">
        <w:rPr>
          <w:rFonts w:eastAsiaTheme="minorHAnsi" w:cs="Arial"/>
          <w:bCs/>
          <w:u w:val="single"/>
          <w:lang w:val="sr-Cyrl-RS"/>
        </w:rPr>
        <w:t>Dvanaesta</w:t>
      </w:r>
      <w:r w:rsidR="00BB751A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tačka</w:t>
      </w:r>
      <w:r w:rsidR="00BB751A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dnevnog</w:t>
      </w:r>
      <w:r w:rsidR="00BB751A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reda</w:t>
      </w:r>
      <w:r w:rsidR="00BB751A">
        <w:rPr>
          <w:rFonts w:eastAsiaTheme="minorHAnsi" w:cs="Arial"/>
          <w:bCs/>
          <w:u w:val="single"/>
          <w:lang w:val="sr-Cyrl-RS"/>
        </w:rPr>
        <w:t xml:space="preserve">: </w:t>
      </w:r>
      <w:r w:rsidR="00522B94">
        <w:rPr>
          <w:rFonts w:eastAsiaTheme="minorHAnsi"/>
          <w:lang w:val="sr-Cyrl-CS"/>
        </w:rPr>
        <w:t>Davanje</w:t>
      </w:r>
      <w:r w:rsidR="00162931" w:rsidRPr="00352567">
        <w:rPr>
          <w:rFonts w:eastAsiaTheme="minorHAnsi"/>
          <w:lang w:val="sr-Cyrl-CS"/>
        </w:rPr>
        <w:t xml:space="preserve"> </w:t>
      </w:r>
      <w:r w:rsidR="00522B94">
        <w:rPr>
          <w:rFonts w:eastAsiaTheme="minorHAnsi"/>
          <w:lang w:val="sr-Cyrl-CS"/>
        </w:rPr>
        <w:t>odgovora</w:t>
      </w:r>
      <w:r w:rsidR="00162931" w:rsidRPr="00352567">
        <w:rPr>
          <w:rFonts w:eastAsiaTheme="minorHAnsi"/>
          <w:lang w:val="sr-Cyrl-CS"/>
        </w:rPr>
        <w:t xml:space="preserve"> </w:t>
      </w:r>
      <w:proofErr w:type="spellStart"/>
      <w:r w:rsidR="00522B94">
        <w:rPr>
          <w:rFonts w:eastAsiaTheme="minorHAnsi"/>
          <w:lang w:val="en-US"/>
        </w:rPr>
        <w:t>Ustavnom</w:t>
      </w:r>
      <w:proofErr w:type="spellEnd"/>
      <w:r w:rsidR="00162931" w:rsidRPr="00352567">
        <w:rPr>
          <w:rFonts w:eastAsiaTheme="minorHAnsi"/>
          <w:lang w:val="en-US"/>
        </w:rPr>
        <w:t xml:space="preserve"> </w:t>
      </w:r>
      <w:proofErr w:type="spellStart"/>
      <w:r w:rsidR="00522B94">
        <w:rPr>
          <w:rFonts w:eastAsiaTheme="minorHAnsi"/>
          <w:lang w:val="en-US"/>
        </w:rPr>
        <w:t>sudu</w:t>
      </w:r>
      <w:proofErr w:type="spellEnd"/>
      <w:r w:rsidR="00162931" w:rsidRPr="00352567">
        <w:rPr>
          <w:rFonts w:eastAsiaTheme="minorHAnsi"/>
          <w:lang w:val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povodom</w:t>
      </w:r>
      <w:r w:rsidR="00162931"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podnetog</w:t>
      </w:r>
      <w:r w:rsidR="00162931"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predloga</w:t>
      </w:r>
      <w:r w:rsidR="00162931"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za</w:t>
      </w:r>
      <w:r w:rsidR="00162931"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ocenu</w:t>
      </w:r>
      <w:r w:rsidR="00162931"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ustavnosti</w:t>
      </w:r>
      <w:r w:rsidR="00162931"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odredbe</w:t>
      </w:r>
      <w:r w:rsidR="00162931"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člana</w:t>
      </w:r>
      <w:r w:rsidR="00162931" w:rsidRPr="00352567">
        <w:rPr>
          <w:rFonts w:eastAsiaTheme="minorHAnsi"/>
          <w:color w:val="000000"/>
          <w:lang w:val="sr-Cyrl-CS" w:eastAsia="sr-Cyrl-CS"/>
        </w:rPr>
        <w:t xml:space="preserve"> 28</w:t>
      </w:r>
      <w:r w:rsidR="00522B94">
        <w:rPr>
          <w:rFonts w:eastAsiaTheme="minorHAnsi"/>
          <w:color w:val="000000"/>
          <w:lang w:val="sr-Cyrl-CS" w:eastAsia="sr-Cyrl-CS"/>
        </w:rPr>
        <w:t>a</w:t>
      </w:r>
      <w:r w:rsidR="00162931"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Zakona</w:t>
      </w:r>
      <w:r w:rsidR="00162931"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o</w:t>
      </w:r>
      <w:r w:rsidR="00162931"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penzijskom</w:t>
      </w:r>
      <w:r w:rsidR="00162931"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i</w:t>
      </w:r>
      <w:r w:rsidR="00162931"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invalidskom</w:t>
      </w:r>
      <w:r w:rsidR="00162931"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osiguranju</w:t>
      </w:r>
      <w:r w:rsidR="00162931" w:rsidRPr="00352567">
        <w:rPr>
          <w:rFonts w:eastAsiaTheme="minorHAnsi"/>
          <w:color w:val="000000"/>
          <w:lang w:val="sr-Cyrl-CS" w:eastAsia="sr-Cyrl-CS"/>
        </w:rPr>
        <w:t xml:space="preserve"> („</w:t>
      </w:r>
      <w:r w:rsidR="00522B94">
        <w:rPr>
          <w:rFonts w:eastAsiaTheme="minorHAnsi"/>
          <w:color w:val="000000"/>
          <w:lang w:val="sr-Cyrl-CS" w:eastAsia="sr-Cyrl-CS"/>
        </w:rPr>
        <w:t>Službeni</w:t>
      </w:r>
      <w:r w:rsidR="00162931"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glasnik</w:t>
      </w:r>
      <w:r w:rsidR="00162931"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RS</w:t>
      </w:r>
      <w:r w:rsidR="00162931" w:rsidRPr="00352567">
        <w:rPr>
          <w:rFonts w:eastAsiaTheme="minorHAnsi"/>
          <w:color w:val="000000"/>
          <w:lang w:val="sr-Cyrl-CS" w:eastAsia="sr-Cyrl-CS"/>
        </w:rPr>
        <w:t xml:space="preserve">", </w:t>
      </w:r>
      <w:r w:rsidR="00522B94">
        <w:rPr>
          <w:rFonts w:eastAsiaTheme="minorHAnsi"/>
          <w:color w:val="000000"/>
          <w:lang w:val="sr-Cyrl-CS" w:eastAsia="sr-Cyrl-CS"/>
        </w:rPr>
        <w:t>broj</w:t>
      </w:r>
      <w:r w:rsidR="00162931" w:rsidRPr="00352567">
        <w:rPr>
          <w:rFonts w:eastAsiaTheme="minorHAnsi"/>
          <w:color w:val="000000"/>
          <w:lang w:val="sr-Cyrl-CS" w:eastAsia="sr-Cyrl-CS"/>
        </w:rPr>
        <w:t xml:space="preserve"> 34/03, 64/04 - </w:t>
      </w:r>
      <w:r w:rsidR="00522B94">
        <w:rPr>
          <w:rFonts w:eastAsiaTheme="minorHAnsi"/>
          <w:color w:val="000000"/>
          <w:lang w:val="sr-Cyrl-CS" w:eastAsia="sr-Cyrl-CS"/>
        </w:rPr>
        <w:t>US</w:t>
      </w:r>
      <w:r w:rsidR="00162931" w:rsidRPr="00352567">
        <w:rPr>
          <w:rFonts w:eastAsiaTheme="minorHAnsi"/>
          <w:color w:val="000000"/>
          <w:lang w:val="sr-Cyrl-CS" w:eastAsia="sr-Cyrl-CS"/>
        </w:rPr>
        <w:t xml:space="preserve">, 84/04 - </w:t>
      </w:r>
      <w:r w:rsidR="00522B94">
        <w:rPr>
          <w:rFonts w:eastAsiaTheme="minorHAnsi"/>
          <w:color w:val="000000"/>
          <w:lang w:val="sr-Cyrl-CS" w:eastAsia="sr-Cyrl-CS"/>
        </w:rPr>
        <w:t>dr</w:t>
      </w:r>
      <w:r w:rsidR="00162931" w:rsidRPr="00352567">
        <w:rPr>
          <w:rFonts w:eastAsiaTheme="minorHAnsi"/>
          <w:color w:val="000000"/>
          <w:lang w:val="sr-Cyrl-CS" w:eastAsia="sr-Cyrl-CS"/>
        </w:rPr>
        <w:t xml:space="preserve">. </w:t>
      </w:r>
      <w:r w:rsidR="00522B94">
        <w:rPr>
          <w:rFonts w:eastAsiaTheme="minorHAnsi"/>
          <w:color w:val="000000"/>
          <w:lang w:val="sr-Cyrl-CS" w:eastAsia="sr-Cyrl-CS"/>
        </w:rPr>
        <w:t>zakon</w:t>
      </w:r>
      <w:r w:rsidR="00162931" w:rsidRPr="00352567">
        <w:rPr>
          <w:rFonts w:eastAsiaTheme="minorHAnsi"/>
          <w:color w:val="000000"/>
          <w:lang w:val="sr-Cyrl-CS" w:eastAsia="sr-Cyrl-CS"/>
        </w:rPr>
        <w:t>, 85/05, 101/05 -</w:t>
      </w:r>
      <w:r w:rsidR="00522B94">
        <w:rPr>
          <w:rFonts w:eastAsiaTheme="minorHAnsi"/>
          <w:color w:val="000000"/>
          <w:lang w:val="sr-Cyrl-CS" w:eastAsia="sr-Cyrl-CS"/>
        </w:rPr>
        <w:t>dr</w:t>
      </w:r>
      <w:r w:rsidR="00162931" w:rsidRPr="00352567">
        <w:rPr>
          <w:rFonts w:eastAsiaTheme="minorHAnsi"/>
          <w:color w:val="000000"/>
          <w:lang w:val="sr-Cyrl-CS" w:eastAsia="sr-Cyrl-CS"/>
        </w:rPr>
        <w:t xml:space="preserve">. </w:t>
      </w:r>
      <w:r w:rsidR="00522B94">
        <w:rPr>
          <w:rFonts w:eastAsiaTheme="minorHAnsi"/>
          <w:color w:val="000000"/>
          <w:lang w:val="sr-Cyrl-CS" w:eastAsia="sr-Cyrl-CS"/>
        </w:rPr>
        <w:t>zakon</w:t>
      </w:r>
      <w:r w:rsidR="00162931" w:rsidRPr="00352567">
        <w:rPr>
          <w:rFonts w:eastAsiaTheme="minorHAnsi"/>
          <w:color w:val="000000"/>
          <w:lang w:val="sr-Cyrl-CS" w:eastAsia="sr-Cyrl-CS"/>
        </w:rPr>
        <w:t>, 63/06-</w:t>
      </w:r>
      <w:r w:rsidR="00522B94">
        <w:rPr>
          <w:rFonts w:eastAsiaTheme="minorHAnsi"/>
          <w:color w:val="000000"/>
          <w:lang w:val="sr-Cyrl-CS" w:eastAsia="sr-Cyrl-CS"/>
        </w:rPr>
        <w:t>US</w:t>
      </w:r>
      <w:r w:rsidR="00162931" w:rsidRPr="00352567">
        <w:rPr>
          <w:rFonts w:eastAsiaTheme="minorHAnsi"/>
          <w:color w:val="000000"/>
          <w:lang w:val="sr-Cyrl-CS" w:eastAsia="sr-Cyrl-CS"/>
        </w:rPr>
        <w:t>, 5/09, 107/09,101/10, 93/12, 62/13, 108/13, 75/14, 142/14)</w:t>
      </w:r>
      <w:r w:rsidR="00162931">
        <w:rPr>
          <w:rFonts w:eastAsiaTheme="minorHAnsi"/>
          <w:color w:val="000000"/>
          <w:lang w:val="sr-Cyrl-CS" w:eastAsia="sr-Cyrl-CS"/>
        </w:rPr>
        <w:t>.</w:t>
      </w:r>
    </w:p>
    <w:p w:rsidR="00180B5E" w:rsidRPr="00BB751A" w:rsidRDefault="00180B5E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szCs w:val="22"/>
          <w:lang w:val="sr-Cyrl-R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 w:rsidR="00522B94">
        <w:rPr>
          <w:lang w:val="sr-Cyrl-CS"/>
        </w:rPr>
        <w:t>Odbor</w:t>
      </w:r>
      <w:r>
        <w:rPr>
          <w:lang w:val="sr-Cyrl-CS"/>
        </w:rPr>
        <w:t xml:space="preserve"> </w:t>
      </w:r>
      <w:r w:rsidR="00522B94">
        <w:rPr>
          <w:lang w:val="sr-Cyrl-CS"/>
        </w:rPr>
        <w:t>je</w:t>
      </w:r>
      <w:r>
        <w:rPr>
          <w:lang w:val="sr-Cyrl-CS"/>
        </w:rPr>
        <w:t xml:space="preserve"> </w:t>
      </w:r>
      <w:r w:rsidR="00522B94">
        <w:rPr>
          <w:lang w:val="sr-Cyrl-CS"/>
        </w:rPr>
        <w:t>većinom</w:t>
      </w:r>
      <w:r>
        <w:rPr>
          <w:lang w:val="sr-Cyrl-CS"/>
        </w:rPr>
        <w:t xml:space="preserve"> </w:t>
      </w:r>
      <w:r w:rsidR="00522B94">
        <w:rPr>
          <w:lang w:val="sr-Cyrl-CS"/>
        </w:rPr>
        <w:t>glasova</w:t>
      </w:r>
      <w:r>
        <w:rPr>
          <w:lang w:val="sr-Cyrl-CS"/>
        </w:rPr>
        <w:t xml:space="preserve"> (</w:t>
      </w:r>
      <w:r w:rsidR="00522B94">
        <w:rPr>
          <w:lang w:val="sr-Cyrl-CS"/>
        </w:rPr>
        <w:t>sa</w:t>
      </w:r>
      <w:r>
        <w:rPr>
          <w:lang w:val="sr-Cyrl-CS"/>
        </w:rPr>
        <w:t xml:space="preserve"> </w:t>
      </w:r>
      <w:r w:rsidR="00522B94">
        <w:rPr>
          <w:lang w:val="sr-Cyrl-CS"/>
        </w:rPr>
        <w:t>dvanaest</w:t>
      </w:r>
      <w:r>
        <w:rPr>
          <w:lang w:val="sr-Cyrl-CS"/>
        </w:rPr>
        <w:t xml:space="preserve"> </w:t>
      </w:r>
      <w:r w:rsidR="00522B94">
        <w:rPr>
          <w:lang w:val="sr-Cyrl-CS"/>
        </w:rPr>
        <w:t>glasova</w:t>
      </w:r>
      <w:r>
        <w:rPr>
          <w:lang w:val="sr-Cyrl-CS"/>
        </w:rPr>
        <w:t xml:space="preserve"> </w:t>
      </w:r>
      <w:r w:rsidR="00522B94">
        <w:rPr>
          <w:lang w:val="sr-Cyrl-CS"/>
        </w:rPr>
        <w:t>za</w:t>
      </w:r>
      <w:r>
        <w:rPr>
          <w:lang w:val="sr-Cyrl-CS"/>
        </w:rPr>
        <w:t>)</w:t>
      </w:r>
      <w:r w:rsidRPr="00180B5E">
        <w:rPr>
          <w:lang w:val="sr-Cyrl-CS"/>
        </w:rPr>
        <w:t xml:space="preserve"> </w:t>
      </w:r>
      <w:r w:rsidR="00522B94">
        <w:rPr>
          <w:lang w:val="sr-Cyrl-CS"/>
        </w:rPr>
        <w:t>utvrdio</w:t>
      </w:r>
      <w:r w:rsidRPr="00180B5E">
        <w:rPr>
          <w:lang w:val="sr-Cyrl-CS"/>
        </w:rPr>
        <w:t xml:space="preserve"> </w:t>
      </w:r>
      <w:r w:rsidR="00522B94">
        <w:rPr>
          <w:lang w:val="sr-Cyrl-CS"/>
        </w:rPr>
        <w:t>tekst</w:t>
      </w:r>
      <w:r w:rsidRPr="00180B5E">
        <w:rPr>
          <w:lang w:val="sr-Cyrl-CS"/>
        </w:rPr>
        <w:t xml:space="preserve"> </w:t>
      </w:r>
      <w:r w:rsidR="00522B94">
        <w:rPr>
          <w:lang w:val="sr-Cyrl-CS"/>
        </w:rPr>
        <w:t>odgovora</w:t>
      </w:r>
      <w:r w:rsidRPr="00180B5E">
        <w:rPr>
          <w:lang w:val="sr-Cyrl-CS"/>
        </w:rPr>
        <w:t xml:space="preserve"> </w:t>
      </w:r>
      <w:r w:rsidR="00522B94">
        <w:rPr>
          <w:lang w:val="sr-Cyrl-CS"/>
        </w:rPr>
        <w:t>Ustavnom</w:t>
      </w:r>
      <w:r w:rsidRPr="00180B5E">
        <w:rPr>
          <w:lang w:val="sr-Cyrl-CS"/>
        </w:rPr>
        <w:t xml:space="preserve"> </w:t>
      </w:r>
      <w:r w:rsidR="00522B94">
        <w:rPr>
          <w:lang w:val="sr-Cyrl-CS"/>
        </w:rPr>
        <w:t>sudu</w:t>
      </w:r>
      <w:r>
        <w:rPr>
          <w:lang w:val="sr-Cyrl-CS"/>
        </w:rPr>
        <w:t xml:space="preserve"> </w:t>
      </w:r>
      <w:r w:rsidR="00522B94">
        <w:rPr>
          <w:lang w:val="sr-Cyrl-CS"/>
        </w:rPr>
        <w:t>povodom</w:t>
      </w:r>
      <w:r>
        <w:rPr>
          <w:lang w:val="sr-Cyrl-CS"/>
        </w:rPr>
        <w:t xml:space="preserve"> </w:t>
      </w:r>
      <w:r w:rsidR="00522B94">
        <w:rPr>
          <w:lang w:val="sr-Cyrl-CS"/>
        </w:rPr>
        <w:t>podnetog</w:t>
      </w:r>
      <w:r>
        <w:rPr>
          <w:lang w:val="sr-Cyrl-CS"/>
        </w:rPr>
        <w:t xml:space="preserve"> </w:t>
      </w:r>
      <w:r w:rsidR="00522B94">
        <w:rPr>
          <w:lang w:val="sr-Cyrl-CS"/>
        </w:rPr>
        <w:t>predloga</w:t>
      </w:r>
      <w:r w:rsidRPr="00180B5E">
        <w:rPr>
          <w:lang w:val="sr-Cyrl-CS"/>
        </w:rPr>
        <w:t xml:space="preserve"> </w:t>
      </w:r>
      <w:r w:rsidR="00522B94">
        <w:rPr>
          <w:lang w:val="sr-Cyrl-CS"/>
        </w:rPr>
        <w:t>za</w:t>
      </w:r>
      <w:r w:rsidRPr="00180B5E">
        <w:rPr>
          <w:lang w:val="sr-Cyrl-CS"/>
        </w:rPr>
        <w:t xml:space="preserve"> </w:t>
      </w:r>
      <w:r w:rsidR="00522B94">
        <w:rPr>
          <w:lang w:val="sr-Cyrl-CS"/>
        </w:rPr>
        <w:t>ocenu</w:t>
      </w:r>
      <w:r w:rsidRPr="00180B5E">
        <w:rPr>
          <w:lang w:val="sr-Cyrl-CS"/>
        </w:rPr>
        <w:t xml:space="preserve"> </w:t>
      </w:r>
      <w:r w:rsidR="00522B94">
        <w:rPr>
          <w:lang w:val="sr-Cyrl-CS"/>
        </w:rPr>
        <w:t>ustavnosti</w:t>
      </w:r>
      <w:r w:rsidRPr="00180B5E">
        <w:rPr>
          <w:lang w:val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odredbe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člana</w:t>
      </w:r>
      <w:r w:rsidRPr="00352567">
        <w:rPr>
          <w:rFonts w:eastAsiaTheme="minorHAnsi"/>
          <w:color w:val="000000"/>
          <w:lang w:val="sr-Cyrl-CS" w:eastAsia="sr-Cyrl-CS"/>
        </w:rPr>
        <w:t xml:space="preserve"> 28</w:t>
      </w:r>
      <w:r w:rsidR="00522B94">
        <w:rPr>
          <w:rFonts w:eastAsiaTheme="minorHAnsi"/>
          <w:color w:val="000000"/>
          <w:lang w:val="sr-Cyrl-CS" w:eastAsia="sr-Cyrl-CS"/>
        </w:rPr>
        <w:t>a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Zakona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o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penzijskom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i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invalidskom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osiguranju</w:t>
      </w:r>
      <w:r w:rsidRPr="00352567">
        <w:rPr>
          <w:rFonts w:eastAsiaTheme="minorHAnsi"/>
          <w:color w:val="000000"/>
          <w:lang w:val="sr-Cyrl-CS" w:eastAsia="sr-Cyrl-CS"/>
        </w:rPr>
        <w:t xml:space="preserve"> („</w:t>
      </w:r>
      <w:r w:rsidR="00522B94">
        <w:rPr>
          <w:rFonts w:eastAsiaTheme="minorHAnsi"/>
          <w:color w:val="000000"/>
          <w:lang w:val="sr-Cyrl-CS" w:eastAsia="sr-Cyrl-CS"/>
        </w:rPr>
        <w:t>Službeni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glasnik</w:t>
      </w:r>
      <w:r w:rsidRPr="00352567">
        <w:rPr>
          <w:rFonts w:eastAsiaTheme="minorHAnsi"/>
          <w:color w:val="000000"/>
          <w:lang w:val="sr-Cyrl-CS" w:eastAsia="sr-Cyrl-CS"/>
        </w:rPr>
        <w:t xml:space="preserve"> </w:t>
      </w:r>
      <w:r w:rsidR="00522B94">
        <w:rPr>
          <w:rFonts w:eastAsiaTheme="minorHAnsi"/>
          <w:color w:val="000000"/>
          <w:lang w:val="sr-Cyrl-CS" w:eastAsia="sr-Cyrl-CS"/>
        </w:rPr>
        <w:t>RS</w:t>
      </w:r>
      <w:r w:rsidRPr="00352567">
        <w:rPr>
          <w:rFonts w:eastAsiaTheme="minorHAnsi"/>
          <w:color w:val="000000"/>
          <w:lang w:val="sr-Cyrl-CS" w:eastAsia="sr-Cyrl-CS"/>
        </w:rPr>
        <w:t xml:space="preserve">", </w:t>
      </w:r>
      <w:r w:rsidR="00522B94">
        <w:rPr>
          <w:rFonts w:eastAsiaTheme="minorHAnsi"/>
          <w:color w:val="000000"/>
          <w:lang w:val="sr-Cyrl-CS" w:eastAsia="sr-Cyrl-CS"/>
        </w:rPr>
        <w:t>broj</w:t>
      </w:r>
      <w:r w:rsidRPr="00352567">
        <w:rPr>
          <w:rFonts w:eastAsiaTheme="minorHAnsi"/>
          <w:color w:val="000000"/>
          <w:lang w:val="sr-Cyrl-CS" w:eastAsia="sr-Cyrl-CS"/>
        </w:rPr>
        <w:t xml:space="preserve"> 34/03, 64/04 - </w:t>
      </w:r>
      <w:r w:rsidR="00522B94">
        <w:rPr>
          <w:rFonts w:eastAsiaTheme="minorHAnsi"/>
          <w:color w:val="000000"/>
          <w:lang w:val="sr-Cyrl-CS" w:eastAsia="sr-Cyrl-CS"/>
        </w:rPr>
        <w:t>US</w:t>
      </w:r>
      <w:r w:rsidRPr="00352567">
        <w:rPr>
          <w:rFonts w:eastAsiaTheme="minorHAnsi"/>
          <w:color w:val="000000"/>
          <w:lang w:val="sr-Cyrl-CS" w:eastAsia="sr-Cyrl-CS"/>
        </w:rPr>
        <w:t xml:space="preserve">, 84/04 - </w:t>
      </w:r>
      <w:r w:rsidR="00522B94">
        <w:rPr>
          <w:rFonts w:eastAsiaTheme="minorHAnsi"/>
          <w:color w:val="000000"/>
          <w:lang w:val="sr-Cyrl-CS" w:eastAsia="sr-Cyrl-CS"/>
        </w:rPr>
        <w:t>dr</w:t>
      </w:r>
      <w:r w:rsidRPr="00352567">
        <w:rPr>
          <w:rFonts w:eastAsiaTheme="minorHAnsi"/>
          <w:color w:val="000000"/>
          <w:lang w:val="sr-Cyrl-CS" w:eastAsia="sr-Cyrl-CS"/>
        </w:rPr>
        <w:t xml:space="preserve">. </w:t>
      </w:r>
      <w:r w:rsidR="00522B94">
        <w:rPr>
          <w:rFonts w:eastAsiaTheme="minorHAnsi"/>
          <w:color w:val="000000"/>
          <w:lang w:val="sr-Cyrl-CS" w:eastAsia="sr-Cyrl-CS"/>
        </w:rPr>
        <w:t>zakon</w:t>
      </w:r>
      <w:r w:rsidRPr="00352567">
        <w:rPr>
          <w:rFonts w:eastAsiaTheme="minorHAnsi"/>
          <w:color w:val="000000"/>
          <w:lang w:val="sr-Cyrl-CS" w:eastAsia="sr-Cyrl-CS"/>
        </w:rPr>
        <w:t>, 85/05, 101/05 -</w:t>
      </w:r>
      <w:r w:rsidR="00522B94">
        <w:rPr>
          <w:rFonts w:eastAsiaTheme="minorHAnsi"/>
          <w:color w:val="000000"/>
          <w:lang w:val="sr-Cyrl-CS" w:eastAsia="sr-Cyrl-CS"/>
        </w:rPr>
        <w:t>dr</w:t>
      </w:r>
      <w:r w:rsidRPr="00352567">
        <w:rPr>
          <w:rFonts w:eastAsiaTheme="minorHAnsi"/>
          <w:color w:val="000000"/>
          <w:lang w:val="sr-Cyrl-CS" w:eastAsia="sr-Cyrl-CS"/>
        </w:rPr>
        <w:t xml:space="preserve">. </w:t>
      </w:r>
      <w:r w:rsidR="00522B94">
        <w:rPr>
          <w:rFonts w:eastAsiaTheme="minorHAnsi"/>
          <w:color w:val="000000"/>
          <w:lang w:val="sr-Cyrl-CS" w:eastAsia="sr-Cyrl-CS"/>
        </w:rPr>
        <w:t>zakon</w:t>
      </w:r>
      <w:r w:rsidRPr="00352567">
        <w:rPr>
          <w:rFonts w:eastAsiaTheme="minorHAnsi"/>
          <w:color w:val="000000"/>
          <w:lang w:val="sr-Cyrl-CS" w:eastAsia="sr-Cyrl-CS"/>
        </w:rPr>
        <w:t>, 63/06-</w:t>
      </w:r>
      <w:r w:rsidR="00522B94">
        <w:rPr>
          <w:rFonts w:eastAsiaTheme="minorHAnsi"/>
          <w:color w:val="000000"/>
          <w:lang w:val="sr-Cyrl-CS" w:eastAsia="sr-Cyrl-CS"/>
        </w:rPr>
        <w:t>US</w:t>
      </w:r>
      <w:r w:rsidRPr="00352567">
        <w:rPr>
          <w:rFonts w:eastAsiaTheme="minorHAnsi"/>
          <w:color w:val="000000"/>
          <w:lang w:val="sr-Cyrl-CS" w:eastAsia="sr-Cyrl-CS"/>
        </w:rPr>
        <w:t>, 5/09, 107/09,101/10, 93/12, 62/13, 108/13, 75/14, 142/14)</w:t>
      </w:r>
      <w:r>
        <w:rPr>
          <w:rFonts w:eastAsiaTheme="minorHAnsi"/>
          <w:color w:val="000000"/>
          <w:lang w:val="sr-Cyrl-CS" w:eastAsia="sr-Cyrl-CS"/>
        </w:rPr>
        <w:t>.</w:t>
      </w:r>
    </w:p>
    <w:p w:rsidR="00180B5E" w:rsidRPr="00180B5E" w:rsidRDefault="00180B5E" w:rsidP="00EE181F">
      <w:pPr>
        <w:jc w:val="both"/>
        <w:rPr>
          <w:rFonts w:eastAsiaTheme="minorHAnsi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522B94">
        <w:rPr>
          <w:rFonts w:eastAsiaTheme="minorHAnsi" w:cs="Arial"/>
          <w:bCs/>
          <w:u w:val="single"/>
          <w:lang w:val="sr-Cyrl-RS"/>
        </w:rPr>
        <w:t>Trinaesta</w:t>
      </w:r>
      <w:r w:rsidR="007D5FA8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tačka</w:t>
      </w:r>
      <w:r w:rsidR="007D5FA8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dnevnog</w:t>
      </w:r>
      <w:r w:rsidR="007D5FA8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reda</w:t>
      </w:r>
      <w:r w:rsidR="007D5FA8">
        <w:rPr>
          <w:rFonts w:eastAsiaTheme="minorHAnsi" w:cs="Arial"/>
          <w:bCs/>
          <w:u w:val="single"/>
          <w:lang w:val="sr-Cyrl-RS"/>
        </w:rPr>
        <w:t xml:space="preserve">: </w:t>
      </w:r>
      <w:r w:rsidR="00522B94">
        <w:rPr>
          <w:rFonts w:eastAsiaTheme="minorHAnsi"/>
          <w:lang w:val="sr-Cyrl-CS"/>
        </w:rPr>
        <w:t>Davanje</w:t>
      </w:r>
      <w:r w:rsidRPr="00352567">
        <w:rPr>
          <w:rFonts w:eastAsiaTheme="minorHAnsi"/>
          <w:lang w:val="sr-Cyrl-CS"/>
        </w:rPr>
        <w:t xml:space="preserve"> </w:t>
      </w:r>
      <w:r w:rsidR="00522B94">
        <w:rPr>
          <w:rFonts w:eastAsiaTheme="minorHAnsi"/>
          <w:lang w:val="sr-Cyrl-CS"/>
        </w:rPr>
        <w:t>mišljenja</w:t>
      </w:r>
      <w:r w:rsidRPr="00352567">
        <w:rPr>
          <w:rFonts w:eastAsiaTheme="minorHAnsi"/>
          <w:lang w:val="en-US"/>
        </w:rPr>
        <w:t xml:space="preserve"> </w:t>
      </w:r>
      <w:proofErr w:type="spellStart"/>
      <w:r w:rsidR="00522B94">
        <w:rPr>
          <w:rFonts w:eastAsiaTheme="minorHAnsi"/>
          <w:lang w:val="en-US"/>
        </w:rPr>
        <w:t>Ustavnom</w:t>
      </w:r>
      <w:proofErr w:type="spellEnd"/>
      <w:r w:rsidRPr="00352567">
        <w:rPr>
          <w:rFonts w:eastAsiaTheme="minorHAnsi"/>
          <w:lang w:val="en-US"/>
        </w:rPr>
        <w:t xml:space="preserve"> </w:t>
      </w:r>
      <w:proofErr w:type="spellStart"/>
      <w:r w:rsidR="00522B94">
        <w:rPr>
          <w:rFonts w:eastAsiaTheme="minorHAnsi"/>
          <w:lang w:val="en-US"/>
        </w:rPr>
        <w:t>sudu</w:t>
      </w:r>
      <w:proofErr w:type="spellEnd"/>
      <w:r w:rsidRPr="00352567">
        <w:rPr>
          <w:rFonts w:eastAsiaTheme="minorHAnsi"/>
          <w:lang w:val="sr-Cyrl-CS"/>
        </w:rPr>
        <w:t xml:space="preserve"> </w:t>
      </w:r>
      <w:proofErr w:type="spellStart"/>
      <w:r w:rsidR="00522B94">
        <w:rPr>
          <w:rFonts w:eastAsiaTheme="minorHAnsi"/>
          <w:lang w:val="en-US"/>
        </w:rPr>
        <w:t>povodom</w:t>
      </w:r>
      <w:proofErr w:type="spellEnd"/>
      <w:r w:rsidRPr="00352567">
        <w:rPr>
          <w:rFonts w:eastAsiaTheme="minorHAnsi"/>
          <w:lang w:val="en-US"/>
        </w:rPr>
        <w:t xml:space="preserve"> </w:t>
      </w:r>
      <w:proofErr w:type="spellStart"/>
      <w:r w:rsidR="00522B94">
        <w:rPr>
          <w:rFonts w:eastAsiaTheme="minorHAnsi"/>
          <w:color w:val="000000"/>
          <w:lang w:val="en-US"/>
        </w:rPr>
        <w:t>pokrenut</w:t>
      </w:r>
      <w:r w:rsidR="00522B94">
        <w:rPr>
          <w:rFonts w:eastAsiaTheme="minorHAnsi"/>
          <w:color w:val="000000"/>
          <w:lang w:val="sr-Cyrl-CS"/>
        </w:rPr>
        <w:t>og</w:t>
      </w:r>
      <w:proofErr w:type="spellEnd"/>
      <w:r w:rsidRPr="00352567">
        <w:rPr>
          <w:rFonts w:eastAsiaTheme="minorHAnsi"/>
          <w:color w:val="000000"/>
          <w:lang w:val="sr-Cyrl-CS"/>
        </w:rPr>
        <w:t xml:space="preserve"> </w:t>
      </w:r>
      <w:r w:rsidR="00522B94">
        <w:rPr>
          <w:rFonts w:eastAsiaTheme="minorHAnsi"/>
          <w:color w:val="000000"/>
          <w:lang w:val="sr-Cyrl-CS"/>
        </w:rPr>
        <w:t>postupka</w:t>
      </w:r>
      <w:r w:rsidRPr="00352567">
        <w:rPr>
          <w:rFonts w:eastAsiaTheme="minorHAnsi"/>
          <w:color w:val="000000"/>
          <w:lang w:val="sr-Cyrl-CS"/>
        </w:rPr>
        <w:t xml:space="preserve"> </w:t>
      </w:r>
      <w:r w:rsidR="00522B94">
        <w:rPr>
          <w:rFonts w:eastAsiaTheme="minorHAnsi"/>
          <w:lang w:val="en-US"/>
        </w:rPr>
        <w:t>za</w:t>
      </w:r>
      <w:r w:rsidRPr="00352567">
        <w:rPr>
          <w:rFonts w:eastAsiaTheme="minorHAnsi"/>
          <w:lang w:val="en-US"/>
        </w:rPr>
        <w:t xml:space="preserve"> </w:t>
      </w:r>
      <w:proofErr w:type="spellStart"/>
      <w:r w:rsidR="00522B94">
        <w:rPr>
          <w:rFonts w:eastAsiaTheme="minorHAnsi"/>
          <w:lang w:val="en-US"/>
        </w:rPr>
        <w:t>ocenu</w:t>
      </w:r>
      <w:proofErr w:type="spellEnd"/>
      <w:r w:rsidRPr="00352567">
        <w:rPr>
          <w:rFonts w:eastAsiaTheme="minorHAnsi"/>
          <w:lang w:val="sr-Cyrl-CS"/>
        </w:rPr>
        <w:t xml:space="preserve"> </w:t>
      </w:r>
      <w:r w:rsidR="00522B94">
        <w:rPr>
          <w:rFonts w:eastAsiaTheme="minorHAnsi"/>
          <w:lang w:val="sr-Cyrl-CS"/>
        </w:rPr>
        <w:t>ustavnosti</w:t>
      </w:r>
      <w:r w:rsidRPr="00352567">
        <w:rPr>
          <w:rFonts w:eastAsiaTheme="minorHAnsi"/>
          <w:lang w:val="sr-Cyrl-CS"/>
        </w:rPr>
        <w:t xml:space="preserve"> </w:t>
      </w:r>
      <w:r w:rsidR="00522B94">
        <w:rPr>
          <w:rFonts w:eastAsiaTheme="minorHAnsi"/>
          <w:lang w:val="sr-Cyrl-CS"/>
        </w:rPr>
        <w:t>člana</w:t>
      </w:r>
      <w:r w:rsidRPr="00352567">
        <w:rPr>
          <w:rFonts w:eastAsiaTheme="minorHAnsi"/>
          <w:lang w:val="sr-Cyrl-CS"/>
        </w:rPr>
        <w:t xml:space="preserve"> 92. </w:t>
      </w:r>
      <w:r w:rsidR="00522B94">
        <w:rPr>
          <w:rFonts w:eastAsiaTheme="minorHAnsi"/>
          <w:lang w:val="sr-Cyrl-CS"/>
        </w:rPr>
        <w:t>Zakona</w:t>
      </w:r>
      <w:r w:rsidRPr="00352567">
        <w:rPr>
          <w:rFonts w:eastAsiaTheme="minorHAnsi"/>
          <w:lang w:val="sr-Cyrl-CS"/>
        </w:rPr>
        <w:t xml:space="preserve"> </w:t>
      </w:r>
      <w:r w:rsidR="00522B94">
        <w:rPr>
          <w:rFonts w:eastAsiaTheme="minorHAnsi"/>
          <w:lang w:val="sr-Cyrl-CS"/>
        </w:rPr>
        <w:t>o</w:t>
      </w:r>
      <w:r w:rsidRPr="00352567">
        <w:rPr>
          <w:rFonts w:eastAsiaTheme="minorHAnsi"/>
          <w:lang w:val="sr-Cyrl-CS"/>
        </w:rPr>
        <w:t xml:space="preserve"> </w:t>
      </w:r>
      <w:r w:rsidR="00522B94">
        <w:rPr>
          <w:rFonts w:eastAsiaTheme="minorHAnsi"/>
          <w:lang w:val="sr-Cyrl-CS"/>
        </w:rPr>
        <w:t>stečaju</w:t>
      </w:r>
      <w:r w:rsidRPr="00352567">
        <w:rPr>
          <w:rFonts w:eastAsiaTheme="minorHAnsi"/>
          <w:lang w:val="sr-Cyrl-CS"/>
        </w:rPr>
        <w:t xml:space="preserve"> </w:t>
      </w:r>
      <w:r w:rsidRPr="00352567">
        <w:rPr>
          <w:rFonts w:eastAsiaTheme="minorHAnsi"/>
          <w:lang w:val="sr-Cyrl-RS"/>
        </w:rPr>
        <w:t>(„</w:t>
      </w:r>
      <w:r w:rsidR="00522B94">
        <w:rPr>
          <w:rFonts w:eastAsiaTheme="minorHAnsi"/>
          <w:lang w:val="sr-Cyrl-RS"/>
        </w:rPr>
        <w:t>Službeni</w:t>
      </w:r>
      <w:r w:rsidRPr="00352567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glasnik</w:t>
      </w:r>
      <w:r w:rsidRPr="00352567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RS</w:t>
      </w:r>
      <w:r w:rsidRPr="00352567">
        <w:rPr>
          <w:rFonts w:eastAsiaTheme="minorHAnsi"/>
          <w:lang w:val="sr-Cyrl-RS"/>
        </w:rPr>
        <w:t>”</w:t>
      </w:r>
      <w:r w:rsidRPr="00352567">
        <w:rPr>
          <w:rFonts w:eastAsiaTheme="minorHAnsi"/>
          <w:lang w:val="sr-Cyrl-CS"/>
        </w:rPr>
        <w:t>,</w:t>
      </w:r>
      <w:r w:rsidRPr="00352567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br</w:t>
      </w:r>
      <w:r w:rsidRPr="00352567">
        <w:rPr>
          <w:rFonts w:eastAsiaTheme="minorHAnsi"/>
          <w:lang w:val="sr-Cyrl-RS"/>
        </w:rPr>
        <w:t xml:space="preserve">. 104/09, 99/11 – </w:t>
      </w:r>
      <w:r w:rsidR="00522B94">
        <w:rPr>
          <w:rFonts w:eastAsiaTheme="minorHAnsi"/>
          <w:lang w:val="sr-Cyrl-RS"/>
        </w:rPr>
        <w:t>dr</w:t>
      </w:r>
      <w:r w:rsidRPr="00352567">
        <w:rPr>
          <w:rFonts w:eastAsiaTheme="minorHAnsi"/>
          <w:lang w:val="sr-Cyrl-RS"/>
        </w:rPr>
        <w:t xml:space="preserve">. </w:t>
      </w:r>
      <w:r w:rsidR="00522B94">
        <w:rPr>
          <w:rFonts w:eastAsiaTheme="minorHAnsi"/>
          <w:lang w:val="sr-Cyrl-RS"/>
        </w:rPr>
        <w:t>zakon</w:t>
      </w:r>
      <w:r w:rsidRPr="00352567">
        <w:rPr>
          <w:rFonts w:eastAsiaTheme="minorHAnsi"/>
          <w:lang w:val="sr-Cyrl-RS"/>
        </w:rPr>
        <w:t>, 72/12 –</w:t>
      </w:r>
      <w:r w:rsidRPr="00352567">
        <w:rPr>
          <w:rFonts w:eastAsiaTheme="minorHAnsi"/>
          <w:lang w:val="sr-Cyrl-CS"/>
        </w:rPr>
        <w:t xml:space="preserve"> </w:t>
      </w:r>
      <w:r w:rsidR="00522B94">
        <w:rPr>
          <w:rFonts w:eastAsiaTheme="minorHAnsi"/>
          <w:lang w:val="sr-Cyrl-RS"/>
        </w:rPr>
        <w:t>US</w:t>
      </w:r>
      <w:r w:rsidRPr="00352567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i</w:t>
      </w:r>
      <w:r w:rsidRPr="00352567">
        <w:rPr>
          <w:rFonts w:eastAsiaTheme="minorHAnsi"/>
          <w:lang w:val="sr-Cyrl-RS"/>
        </w:rPr>
        <w:t xml:space="preserve"> 83/14);</w:t>
      </w:r>
    </w:p>
    <w:p w:rsidR="00180B5E" w:rsidRPr="00180B5E" w:rsidRDefault="00180B5E" w:rsidP="00EE181F">
      <w:pPr>
        <w:jc w:val="both"/>
        <w:rPr>
          <w:lang w:val="sr-Cyrl-CS"/>
        </w:rPr>
      </w:pPr>
    </w:p>
    <w:p w:rsidR="00180B5E" w:rsidRDefault="00522B94" w:rsidP="00EE181F">
      <w:pPr>
        <w:ind w:firstLine="720"/>
        <w:jc w:val="both"/>
        <w:rPr>
          <w:rFonts w:eastAsiaTheme="minorHAnsi"/>
          <w:lang w:val="sr-Cyrl-RS"/>
        </w:rPr>
      </w:pPr>
      <w:r>
        <w:rPr>
          <w:lang w:val="sr-Cyrl-CS"/>
        </w:rPr>
        <w:t>Odbor</w:t>
      </w:r>
      <w:r w:rsidR="00180B5E">
        <w:rPr>
          <w:lang w:val="sr-Cyrl-CS"/>
        </w:rPr>
        <w:t xml:space="preserve"> </w:t>
      </w:r>
      <w:r>
        <w:rPr>
          <w:lang w:val="sr-Cyrl-CS"/>
        </w:rPr>
        <w:t>je</w:t>
      </w:r>
      <w:r w:rsidR="00180B5E">
        <w:rPr>
          <w:lang w:val="sr-Cyrl-CS"/>
        </w:rPr>
        <w:t xml:space="preserve"> </w:t>
      </w:r>
      <w:r>
        <w:rPr>
          <w:lang w:val="sr-Cyrl-CS"/>
        </w:rPr>
        <w:t>većinom</w:t>
      </w:r>
      <w:r w:rsidR="00180B5E">
        <w:rPr>
          <w:lang w:val="sr-Cyrl-CS"/>
        </w:rPr>
        <w:t xml:space="preserve"> </w:t>
      </w:r>
      <w:r>
        <w:rPr>
          <w:lang w:val="sr-Cyrl-CS"/>
        </w:rPr>
        <w:t>glasova</w:t>
      </w:r>
      <w:r w:rsidR="00180B5E">
        <w:rPr>
          <w:lang w:val="sr-Cyrl-CS"/>
        </w:rPr>
        <w:t xml:space="preserve"> (</w:t>
      </w:r>
      <w:r>
        <w:rPr>
          <w:lang w:val="sr-Cyrl-CS"/>
        </w:rPr>
        <w:t>sa</w:t>
      </w:r>
      <w:r w:rsidR="00180B5E">
        <w:rPr>
          <w:lang w:val="sr-Cyrl-CS"/>
        </w:rPr>
        <w:t xml:space="preserve"> </w:t>
      </w:r>
      <w:r>
        <w:rPr>
          <w:lang w:val="sr-Cyrl-CS"/>
        </w:rPr>
        <w:t>dvanaest</w:t>
      </w:r>
      <w:r w:rsidR="00180B5E">
        <w:rPr>
          <w:lang w:val="sr-Cyrl-CS"/>
        </w:rPr>
        <w:t xml:space="preserve"> </w:t>
      </w:r>
      <w:r>
        <w:rPr>
          <w:lang w:val="sr-Cyrl-CS"/>
        </w:rPr>
        <w:t>glasova</w:t>
      </w:r>
      <w:r w:rsidR="00180B5E">
        <w:rPr>
          <w:lang w:val="sr-Cyrl-CS"/>
        </w:rPr>
        <w:t xml:space="preserve"> </w:t>
      </w:r>
      <w:r>
        <w:rPr>
          <w:lang w:val="sr-Cyrl-CS"/>
        </w:rPr>
        <w:t>za</w:t>
      </w:r>
      <w:r w:rsidR="00180B5E">
        <w:rPr>
          <w:lang w:val="sr-Cyrl-CS"/>
        </w:rPr>
        <w:t xml:space="preserve">) </w:t>
      </w:r>
      <w:r>
        <w:rPr>
          <w:lang w:val="sr-Cyrl-CS"/>
        </w:rPr>
        <w:t>utvrdio</w:t>
      </w:r>
      <w:r w:rsidR="00180B5E">
        <w:rPr>
          <w:lang w:val="sr-Cyrl-CS"/>
        </w:rPr>
        <w:t xml:space="preserve"> </w:t>
      </w:r>
      <w:r>
        <w:rPr>
          <w:lang w:val="sr-Cyrl-CS"/>
        </w:rPr>
        <w:t>tekst</w:t>
      </w:r>
      <w:r w:rsidR="00180B5E">
        <w:rPr>
          <w:lang w:val="sr-Cyrl-CS"/>
        </w:rPr>
        <w:t xml:space="preserve"> </w:t>
      </w:r>
      <w:r>
        <w:rPr>
          <w:lang w:val="sr-Cyrl-CS"/>
        </w:rPr>
        <w:t>mišljenja</w:t>
      </w:r>
      <w:r w:rsidR="00180B5E" w:rsidRPr="00180B5E">
        <w:rPr>
          <w:lang w:val="sr-Cyrl-CS"/>
        </w:rPr>
        <w:t xml:space="preserve"> </w:t>
      </w:r>
      <w:r>
        <w:rPr>
          <w:lang w:val="sr-Cyrl-CS"/>
        </w:rPr>
        <w:t>Ustavnom</w:t>
      </w:r>
      <w:r w:rsidR="00180B5E" w:rsidRPr="00180B5E">
        <w:rPr>
          <w:lang w:val="sr-Cyrl-CS"/>
        </w:rPr>
        <w:t xml:space="preserve"> </w:t>
      </w:r>
      <w:r>
        <w:rPr>
          <w:lang w:val="sr-Cyrl-CS"/>
        </w:rPr>
        <w:t>sudu</w:t>
      </w:r>
      <w:r w:rsidR="00180B5E" w:rsidRPr="00180B5E">
        <w:rPr>
          <w:lang w:val="sr-Cyrl-CS"/>
        </w:rPr>
        <w:t xml:space="preserve"> </w:t>
      </w:r>
      <w:r>
        <w:rPr>
          <w:lang w:val="sr-Cyrl-CS"/>
        </w:rPr>
        <w:t>povodom</w:t>
      </w:r>
      <w:r w:rsidR="00180B5E">
        <w:rPr>
          <w:lang w:val="sr-Cyrl-CS"/>
        </w:rPr>
        <w:t xml:space="preserve"> </w:t>
      </w:r>
      <w:r>
        <w:rPr>
          <w:lang w:val="sr-Cyrl-CS"/>
        </w:rPr>
        <w:t>pokrenutog</w:t>
      </w:r>
      <w:r w:rsidR="00180B5E" w:rsidRPr="00180B5E">
        <w:rPr>
          <w:lang w:val="sr-Cyrl-CS"/>
        </w:rPr>
        <w:t xml:space="preserve"> </w:t>
      </w:r>
      <w:r>
        <w:rPr>
          <w:lang w:val="sr-Cyrl-CS"/>
        </w:rPr>
        <w:t>postupka</w:t>
      </w:r>
      <w:r w:rsidR="00180B5E" w:rsidRPr="00180B5E">
        <w:rPr>
          <w:lang w:val="sr-Cyrl-CS"/>
        </w:rPr>
        <w:t xml:space="preserve"> </w:t>
      </w:r>
      <w:r>
        <w:rPr>
          <w:lang w:val="sr-Cyrl-CS"/>
        </w:rPr>
        <w:t>za</w:t>
      </w:r>
      <w:r w:rsidR="00180B5E" w:rsidRPr="00180B5E">
        <w:rPr>
          <w:lang w:val="sr-Cyrl-CS"/>
        </w:rPr>
        <w:t xml:space="preserve"> </w:t>
      </w:r>
      <w:r>
        <w:rPr>
          <w:lang w:val="sr-Cyrl-CS"/>
        </w:rPr>
        <w:t>ocenu</w:t>
      </w:r>
      <w:r w:rsidR="00180B5E" w:rsidRPr="00180B5E">
        <w:rPr>
          <w:lang w:val="sr-Cyrl-CS"/>
        </w:rPr>
        <w:t xml:space="preserve"> </w:t>
      </w:r>
      <w:r>
        <w:rPr>
          <w:lang w:val="sr-Cyrl-CS"/>
        </w:rPr>
        <w:t>ustavnosti</w:t>
      </w:r>
      <w:r w:rsidR="00180B5E" w:rsidRPr="00180B5E">
        <w:rPr>
          <w:lang w:val="sr-Cyrl-CS"/>
        </w:rPr>
        <w:t xml:space="preserve"> </w:t>
      </w:r>
      <w:r>
        <w:rPr>
          <w:rFonts w:eastAsiaTheme="minorHAnsi"/>
          <w:lang w:val="sr-Cyrl-CS"/>
        </w:rPr>
        <w:t>člana</w:t>
      </w:r>
      <w:r w:rsidR="00180B5E" w:rsidRPr="00352567">
        <w:rPr>
          <w:rFonts w:eastAsiaTheme="minorHAnsi"/>
          <w:lang w:val="sr-Cyrl-CS"/>
        </w:rPr>
        <w:t xml:space="preserve"> 92. </w:t>
      </w:r>
      <w:r>
        <w:rPr>
          <w:rFonts w:eastAsiaTheme="minorHAnsi"/>
          <w:lang w:val="sr-Cyrl-CS"/>
        </w:rPr>
        <w:t>Zakona</w:t>
      </w:r>
      <w:r w:rsidR="00180B5E" w:rsidRPr="0035256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</w:t>
      </w:r>
      <w:r w:rsidR="00180B5E" w:rsidRPr="0035256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stečaju</w:t>
      </w:r>
      <w:r w:rsidR="00180B5E" w:rsidRPr="00352567">
        <w:rPr>
          <w:rFonts w:eastAsiaTheme="minorHAnsi"/>
          <w:lang w:val="sr-Cyrl-CS"/>
        </w:rPr>
        <w:t xml:space="preserve"> </w:t>
      </w:r>
      <w:r w:rsidR="00180B5E" w:rsidRPr="00352567">
        <w:rPr>
          <w:rFonts w:eastAsiaTheme="minorHAnsi"/>
          <w:lang w:val="sr-Cyrl-RS"/>
        </w:rPr>
        <w:t>(„</w:t>
      </w:r>
      <w:r>
        <w:rPr>
          <w:rFonts w:eastAsiaTheme="minorHAnsi"/>
          <w:lang w:val="sr-Cyrl-RS"/>
        </w:rPr>
        <w:t>Službeni</w:t>
      </w:r>
      <w:r w:rsidR="00180B5E" w:rsidRP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glasnik</w:t>
      </w:r>
      <w:r w:rsidR="00180B5E" w:rsidRP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RS</w:t>
      </w:r>
      <w:r w:rsidR="00180B5E" w:rsidRPr="00352567">
        <w:rPr>
          <w:rFonts w:eastAsiaTheme="minorHAnsi"/>
          <w:lang w:val="sr-Cyrl-RS"/>
        </w:rPr>
        <w:t>”</w:t>
      </w:r>
      <w:r w:rsidR="00180B5E" w:rsidRPr="00352567">
        <w:rPr>
          <w:rFonts w:eastAsiaTheme="minorHAnsi"/>
          <w:lang w:val="sr-Cyrl-CS"/>
        </w:rPr>
        <w:t>,</w:t>
      </w:r>
      <w:r w:rsidR="00180B5E" w:rsidRP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br</w:t>
      </w:r>
      <w:r w:rsidR="00180B5E" w:rsidRPr="00352567">
        <w:rPr>
          <w:rFonts w:eastAsiaTheme="minorHAnsi"/>
          <w:lang w:val="sr-Cyrl-RS"/>
        </w:rPr>
        <w:t xml:space="preserve">. 104/09, 99/11 – </w:t>
      </w:r>
      <w:r>
        <w:rPr>
          <w:rFonts w:eastAsiaTheme="minorHAnsi"/>
          <w:lang w:val="sr-Cyrl-RS"/>
        </w:rPr>
        <w:t>dr</w:t>
      </w:r>
      <w:r w:rsidR="00180B5E" w:rsidRPr="00352567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zakon</w:t>
      </w:r>
      <w:r w:rsidR="00180B5E" w:rsidRPr="00352567">
        <w:rPr>
          <w:rFonts w:eastAsiaTheme="minorHAnsi"/>
          <w:lang w:val="sr-Cyrl-RS"/>
        </w:rPr>
        <w:t>, 72/12 –</w:t>
      </w:r>
      <w:r w:rsidR="00180B5E" w:rsidRPr="0035256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RS"/>
        </w:rPr>
        <w:t>US</w:t>
      </w:r>
      <w:r w:rsidR="00180B5E" w:rsidRPr="0035256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80B5E" w:rsidRPr="00352567">
        <w:rPr>
          <w:rFonts w:eastAsiaTheme="minorHAnsi"/>
          <w:lang w:val="sr-Cyrl-RS"/>
        </w:rPr>
        <w:t xml:space="preserve"> 83/14);</w:t>
      </w:r>
    </w:p>
    <w:p w:rsidR="00180B5E" w:rsidRPr="00352567" w:rsidRDefault="00180B5E" w:rsidP="00EE181F">
      <w:pPr>
        <w:ind w:firstLine="720"/>
        <w:jc w:val="both"/>
        <w:rPr>
          <w:rFonts w:eastAsiaTheme="minorHAnsi"/>
          <w:lang w:val="sr-Cyrl-RS"/>
        </w:rPr>
      </w:pPr>
    </w:p>
    <w:p w:rsidR="00180B5E" w:rsidRDefault="00EE181F" w:rsidP="00EE181F">
      <w:pPr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="Arial"/>
          <w:bCs/>
          <w:lang w:val="sr-Cyrl-RS"/>
        </w:rPr>
        <w:tab/>
      </w:r>
      <w:r w:rsidR="00522B94">
        <w:rPr>
          <w:rFonts w:eastAsiaTheme="minorHAnsi" w:cs="Arial"/>
          <w:bCs/>
          <w:u w:val="single"/>
          <w:lang w:val="sr-Cyrl-RS"/>
        </w:rPr>
        <w:t>Četrnaesta</w:t>
      </w:r>
      <w:r w:rsidR="007D5FA8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tačka</w:t>
      </w:r>
      <w:r w:rsidR="007D5FA8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dnevnog</w:t>
      </w:r>
      <w:r w:rsidR="007D5FA8">
        <w:rPr>
          <w:rFonts w:eastAsiaTheme="minorHAnsi" w:cs="Arial"/>
          <w:bCs/>
          <w:u w:val="single"/>
          <w:lang w:val="sr-Cyrl-RS"/>
        </w:rPr>
        <w:t xml:space="preserve"> </w:t>
      </w:r>
      <w:r w:rsidR="00522B94">
        <w:rPr>
          <w:rFonts w:eastAsiaTheme="minorHAnsi" w:cs="Arial"/>
          <w:bCs/>
          <w:u w:val="single"/>
          <w:lang w:val="sr-Cyrl-RS"/>
        </w:rPr>
        <w:t>reda</w:t>
      </w:r>
      <w:r w:rsidR="007D5FA8">
        <w:rPr>
          <w:rFonts w:eastAsiaTheme="minorHAnsi" w:cs="Arial"/>
          <w:bCs/>
          <w:u w:val="single"/>
          <w:lang w:val="sr-Cyrl-RS"/>
        </w:rPr>
        <w:t xml:space="preserve">: </w:t>
      </w:r>
      <w:r w:rsidR="00522B94">
        <w:rPr>
          <w:rFonts w:eastAsiaTheme="minorHAnsi" w:cstheme="minorBidi"/>
          <w:szCs w:val="22"/>
          <w:lang w:val="sr-Cyrl-CS"/>
        </w:rPr>
        <w:t>Utvrđivanje</w:t>
      </w:r>
      <w:r w:rsidR="00180B5E"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Predloga</w:t>
      </w:r>
      <w:r w:rsidR="00180B5E"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odluke</w:t>
      </w:r>
      <w:r w:rsidR="00180B5E"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o</w:t>
      </w:r>
      <w:r w:rsidR="00180B5E"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prestanku</w:t>
      </w:r>
      <w:r w:rsidR="00180B5E"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funkcije</w:t>
      </w:r>
      <w:r w:rsidR="00180B5E" w:rsidRPr="00352567"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zamenika</w:t>
      </w:r>
      <w:r w:rsidR="00180B5E" w:rsidRPr="00352567"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Zaštitnika</w:t>
      </w:r>
      <w:r w:rsidR="00180B5E" w:rsidRPr="00352567"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građana</w:t>
      </w:r>
      <w:r w:rsidR="00180B5E" w:rsidRPr="00352567"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Vladane</w:t>
      </w:r>
      <w:r w:rsidR="00180B5E" w:rsidRPr="00352567"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Jović</w:t>
      </w:r>
      <w:r w:rsidR="00180B5E" w:rsidRPr="00352567">
        <w:rPr>
          <w:rFonts w:eastAsiaTheme="minorHAnsi" w:cstheme="minorBidi"/>
          <w:szCs w:val="22"/>
          <w:lang w:val="sr-Cyrl-CS"/>
        </w:rPr>
        <w:t>.</w:t>
      </w:r>
    </w:p>
    <w:p w:rsidR="009A2054" w:rsidRPr="009A2054" w:rsidRDefault="009A2054" w:rsidP="00EE181F">
      <w:pPr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="Arial"/>
          <w:bCs/>
          <w:lang w:val="sr-Cyrl-RS"/>
        </w:rPr>
        <w:tab/>
      </w:r>
      <w:r w:rsidR="00522B94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je</w:t>
      </w:r>
      <w:r w:rsidR="005B2C49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većinom</w:t>
      </w:r>
      <w:r w:rsidR="005B2C49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glasova</w:t>
      </w:r>
      <w:r w:rsidR="005B2C49">
        <w:rPr>
          <w:rFonts w:eastAsiaTheme="minorHAnsi"/>
          <w:lang w:val="sr-Cyrl-RS"/>
        </w:rPr>
        <w:t xml:space="preserve"> (</w:t>
      </w:r>
      <w:r w:rsidR="00522B94">
        <w:rPr>
          <w:rFonts w:eastAsiaTheme="minorHAnsi"/>
          <w:lang w:val="sr-Cyrl-RS"/>
        </w:rPr>
        <w:t>sa</w:t>
      </w:r>
      <w:r w:rsidR="005B2C49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dvanaest</w:t>
      </w:r>
      <w:r w:rsidR="005B2C49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glasova</w:t>
      </w:r>
      <w:r w:rsidR="005B2C49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za</w:t>
      </w:r>
      <w:r w:rsidR="005B2C49">
        <w:rPr>
          <w:rFonts w:eastAsiaTheme="minorHAnsi"/>
          <w:lang w:val="sr-Cyrl-RS"/>
        </w:rPr>
        <w:t>)</w:t>
      </w:r>
      <w:r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lang w:val="sr-Cyrl-RS"/>
        </w:rPr>
        <w:t>utvrdio</w:t>
      </w:r>
      <w:r w:rsidRPr="009A2054">
        <w:rPr>
          <w:rFonts w:eastAsiaTheme="minorHAnsi"/>
          <w:lang w:val="sr-Cyrl-RS"/>
        </w:rPr>
        <w:t xml:space="preserve"> </w:t>
      </w:r>
      <w:r w:rsidR="00522B94">
        <w:rPr>
          <w:rFonts w:eastAsiaTheme="minorHAnsi"/>
          <w:bCs/>
          <w:lang w:val="ru-RU"/>
        </w:rPr>
        <w:t>Predlog</w:t>
      </w:r>
      <w:r w:rsidRPr="009A2054">
        <w:rPr>
          <w:rFonts w:eastAsiaTheme="minorHAnsi"/>
          <w:bCs/>
          <w:lang w:val="ru-RU"/>
        </w:rPr>
        <w:t xml:space="preserve"> </w:t>
      </w:r>
      <w:r w:rsidR="00522B94">
        <w:rPr>
          <w:rFonts w:eastAsiaTheme="minorHAnsi"/>
          <w:bCs/>
          <w:lang w:val="ru-RU"/>
        </w:rPr>
        <w:t>odluke</w:t>
      </w:r>
      <w:r w:rsidRPr="009A2054">
        <w:rPr>
          <w:rFonts w:eastAsiaTheme="minorHAnsi"/>
          <w:bCs/>
          <w:lang w:val="ru-RU"/>
        </w:rPr>
        <w:t xml:space="preserve"> </w:t>
      </w:r>
      <w:r w:rsidR="00522B94">
        <w:rPr>
          <w:rFonts w:eastAsiaTheme="minorHAnsi"/>
          <w:bCs/>
          <w:lang w:val="ru-RU"/>
        </w:rPr>
        <w:t>o</w:t>
      </w:r>
      <w:r w:rsidRPr="009A2054">
        <w:rPr>
          <w:rFonts w:eastAsiaTheme="minorHAnsi"/>
          <w:bCs/>
          <w:lang w:val="ru-RU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prestanku</w:t>
      </w:r>
      <w:r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funkcije</w:t>
      </w:r>
      <w:r w:rsidRPr="00352567"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zamenika</w:t>
      </w:r>
      <w:r w:rsidRPr="00352567"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Zaštitnika</w:t>
      </w:r>
      <w:r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građana</w:t>
      </w:r>
      <w:r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Vladane</w:t>
      </w:r>
      <w:r>
        <w:rPr>
          <w:rFonts w:eastAsiaTheme="minorHAnsi" w:cstheme="minorBidi"/>
          <w:szCs w:val="22"/>
          <w:lang w:val="sr-Cyrl-CS"/>
        </w:rPr>
        <w:t xml:space="preserve"> </w:t>
      </w:r>
      <w:r w:rsidR="00522B94">
        <w:rPr>
          <w:rFonts w:eastAsiaTheme="minorHAnsi" w:cstheme="minorBidi"/>
          <w:szCs w:val="22"/>
          <w:lang w:val="sr-Cyrl-CS"/>
        </w:rPr>
        <w:t>Jović</w:t>
      </w:r>
      <w:r w:rsidR="005B2C49">
        <w:rPr>
          <w:rFonts w:eastAsiaTheme="minorHAnsi"/>
          <w:lang w:val="sr-Cyrl-RS"/>
        </w:rPr>
        <w:t>.</w:t>
      </w:r>
    </w:p>
    <w:p w:rsidR="009A2054" w:rsidRPr="009A2054" w:rsidRDefault="00522B94" w:rsidP="00EE181F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9A311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predstavnika</w:t>
      </w:r>
      <w:r w:rsidR="009A311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predlagača</w:t>
      </w:r>
      <w:r w:rsidR="009A2054" w:rsidRPr="009A205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9A2054" w:rsidRPr="009A205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9A2054" w:rsidRPr="009A205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9A2054" w:rsidRPr="009A205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9A2054" w:rsidRPr="009A205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9A2054" w:rsidRPr="009A205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A2054" w:rsidRPr="009A2054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9A2054" w:rsidRPr="009A205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9A2054" w:rsidRPr="009A2054">
        <w:rPr>
          <w:rFonts w:eastAsiaTheme="minorHAnsi"/>
          <w:lang w:val="sr-Cyrl-RS"/>
        </w:rPr>
        <w:t>.</w:t>
      </w:r>
    </w:p>
    <w:p w:rsidR="005D3CFD" w:rsidRPr="00AC33F1" w:rsidRDefault="007D5FA8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</w:p>
    <w:p w:rsidR="00B00B9A" w:rsidRPr="002946FD" w:rsidRDefault="001D4721" w:rsidP="00EE181F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Pr="00072720">
        <w:t xml:space="preserve"> </w:t>
      </w:r>
      <w:r w:rsidR="002946FD">
        <w:rPr>
          <w:lang w:val="sr-Cyrl-RS"/>
        </w:rPr>
        <w:t xml:space="preserve">   </w:t>
      </w:r>
      <w:r w:rsidR="00522B94">
        <w:t>Sednica</w:t>
      </w:r>
      <w:r w:rsidRPr="00072720">
        <w:t xml:space="preserve"> </w:t>
      </w:r>
      <w:r w:rsidR="00522B94">
        <w:t>je</w:t>
      </w:r>
      <w:r w:rsidRPr="00072720">
        <w:t xml:space="preserve"> </w:t>
      </w:r>
      <w:r w:rsidR="00522B94">
        <w:t>završena</w:t>
      </w:r>
      <w:r w:rsidRPr="00072720">
        <w:t xml:space="preserve"> </w:t>
      </w:r>
      <w:r w:rsidR="00522B94">
        <w:t>u</w:t>
      </w:r>
      <w:r w:rsidRPr="00072720">
        <w:t xml:space="preserve"> </w:t>
      </w:r>
      <w:r w:rsidR="008252BB">
        <w:rPr>
          <w:lang w:val="sr-Cyrl-RS"/>
        </w:rPr>
        <w:t>14</w:t>
      </w:r>
      <w:r>
        <w:rPr>
          <w:lang w:val="sr-Cyrl-RS"/>
        </w:rPr>
        <w:t>,</w:t>
      </w:r>
      <w:r w:rsidR="008252BB">
        <w:rPr>
          <w:lang w:val="sr-Cyrl-RS"/>
        </w:rPr>
        <w:t>4</w:t>
      </w:r>
      <w:r w:rsidR="00B773F9">
        <w:rPr>
          <w:lang w:val="sr-Cyrl-RS"/>
        </w:rPr>
        <w:t>5</w:t>
      </w:r>
      <w:r w:rsidRPr="00072720">
        <w:t xml:space="preserve">  </w:t>
      </w:r>
      <w:r w:rsidR="00522B94">
        <w:t>časova</w:t>
      </w:r>
      <w:r w:rsidRPr="00072720">
        <w:t xml:space="preserve">.         </w:t>
      </w:r>
    </w:p>
    <w:p w:rsidR="00EB0A15" w:rsidRPr="00072720" w:rsidRDefault="00EB0A15" w:rsidP="00EE181F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3A2C02"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spellStart"/>
      <w:r w:rsidR="00522B94">
        <w:rPr>
          <w:rFonts w:ascii="Times New Roman" w:hAnsi="Times New Roman"/>
          <w:sz w:val="24"/>
          <w:szCs w:val="24"/>
        </w:rPr>
        <w:t>Sastavni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22B94">
        <w:rPr>
          <w:rFonts w:ascii="Times New Roman" w:hAnsi="Times New Roman"/>
          <w:sz w:val="24"/>
          <w:szCs w:val="24"/>
        </w:rPr>
        <w:t>deo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22B94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B94">
        <w:rPr>
          <w:rFonts w:ascii="Times New Roman" w:hAnsi="Times New Roman"/>
          <w:sz w:val="24"/>
          <w:szCs w:val="24"/>
        </w:rPr>
        <w:t>čine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B94">
        <w:rPr>
          <w:rFonts w:ascii="Times New Roman" w:hAnsi="Times New Roman"/>
          <w:sz w:val="24"/>
          <w:szCs w:val="24"/>
        </w:rPr>
        <w:t>stenografske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B94">
        <w:rPr>
          <w:rFonts w:ascii="Times New Roman" w:hAnsi="Times New Roman"/>
          <w:sz w:val="24"/>
          <w:szCs w:val="24"/>
        </w:rPr>
        <w:t>beleške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EE181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EE181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FF2575" w:rsidP="00EE181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522B94"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522B94">
        <w:rPr>
          <w:rFonts w:eastAsia="Calibri"/>
          <w:lang w:val="sr-Cyrl-RS"/>
        </w:rPr>
        <w:t>PREDSEDNIK</w:t>
      </w:r>
    </w:p>
    <w:p w:rsidR="00EB0A15" w:rsidRPr="00072720" w:rsidRDefault="00EB0A15" w:rsidP="00EE181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522B94" w:rsidP="00EE181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 xml:space="preserve">    </w:t>
      </w:r>
      <w:bookmarkStart w:id="0" w:name="_GoBack"/>
      <w:bookmarkEnd w:id="0"/>
      <w:r w:rsidR="009968A8" w:rsidRPr="00072720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EE181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BE" w:rsidRDefault="003F60BE" w:rsidP="0018521C">
      <w:r>
        <w:separator/>
      </w:r>
    </w:p>
  </w:endnote>
  <w:endnote w:type="continuationSeparator" w:id="0">
    <w:p w:rsidR="003F60BE" w:rsidRDefault="003F60BE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BE" w:rsidRDefault="003F60BE" w:rsidP="0018521C">
      <w:r>
        <w:separator/>
      </w:r>
    </w:p>
  </w:footnote>
  <w:footnote w:type="continuationSeparator" w:id="0">
    <w:p w:rsidR="003F60BE" w:rsidRDefault="003F60BE" w:rsidP="001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648D"/>
    <w:rsid w:val="00032DF5"/>
    <w:rsid w:val="00032E68"/>
    <w:rsid w:val="0003356F"/>
    <w:rsid w:val="00047127"/>
    <w:rsid w:val="00055766"/>
    <w:rsid w:val="00061A41"/>
    <w:rsid w:val="000725E9"/>
    <w:rsid w:val="00072720"/>
    <w:rsid w:val="00072D33"/>
    <w:rsid w:val="00082A31"/>
    <w:rsid w:val="000915F4"/>
    <w:rsid w:val="000917E8"/>
    <w:rsid w:val="0009393A"/>
    <w:rsid w:val="0009745A"/>
    <w:rsid w:val="000B0305"/>
    <w:rsid w:val="000B3F69"/>
    <w:rsid w:val="000B5608"/>
    <w:rsid w:val="000B7FBB"/>
    <w:rsid w:val="000C334A"/>
    <w:rsid w:val="000C6395"/>
    <w:rsid w:val="000D5793"/>
    <w:rsid w:val="000D65CE"/>
    <w:rsid w:val="000E0875"/>
    <w:rsid w:val="000E399C"/>
    <w:rsid w:val="000E6ED8"/>
    <w:rsid w:val="000F2222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517B"/>
    <w:rsid w:val="00126179"/>
    <w:rsid w:val="001458A0"/>
    <w:rsid w:val="00147D8F"/>
    <w:rsid w:val="001529F1"/>
    <w:rsid w:val="00157508"/>
    <w:rsid w:val="001615C5"/>
    <w:rsid w:val="00161B08"/>
    <w:rsid w:val="00162931"/>
    <w:rsid w:val="001745CC"/>
    <w:rsid w:val="001757EB"/>
    <w:rsid w:val="00175A25"/>
    <w:rsid w:val="00175F2E"/>
    <w:rsid w:val="00180B5E"/>
    <w:rsid w:val="00182A81"/>
    <w:rsid w:val="0018521C"/>
    <w:rsid w:val="001860B1"/>
    <w:rsid w:val="00194603"/>
    <w:rsid w:val="0019510D"/>
    <w:rsid w:val="001971EA"/>
    <w:rsid w:val="001A6A29"/>
    <w:rsid w:val="001B4544"/>
    <w:rsid w:val="001C21E2"/>
    <w:rsid w:val="001C379D"/>
    <w:rsid w:val="001C5CAA"/>
    <w:rsid w:val="001C6545"/>
    <w:rsid w:val="001C6DCA"/>
    <w:rsid w:val="001D0512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7B55"/>
    <w:rsid w:val="00234955"/>
    <w:rsid w:val="0024105D"/>
    <w:rsid w:val="00242032"/>
    <w:rsid w:val="002455EC"/>
    <w:rsid w:val="0025276B"/>
    <w:rsid w:val="00262733"/>
    <w:rsid w:val="00262E30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C7496"/>
    <w:rsid w:val="002C7756"/>
    <w:rsid w:val="002D411F"/>
    <w:rsid w:val="002D5A6F"/>
    <w:rsid w:val="002E299B"/>
    <w:rsid w:val="002E54E7"/>
    <w:rsid w:val="002E5F30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4497"/>
    <w:rsid w:val="00346296"/>
    <w:rsid w:val="00352567"/>
    <w:rsid w:val="003560EF"/>
    <w:rsid w:val="003604D4"/>
    <w:rsid w:val="003627B0"/>
    <w:rsid w:val="00363314"/>
    <w:rsid w:val="00364CD6"/>
    <w:rsid w:val="003706D2"/>
    <w:rsid w:val="00375B2B"/>
    <w:rsid w:val="00375C37"/>
    <w:rsid w:val="003868B0"/>
    <w:rsid w:val="003904F2"/>
    <w:rsid w:val="0039152D"/>
    <w:rsid w:val="00391D70"/>
    <w:rsid w:val="00393323"/>
    <w:rsid w:val="00395932"/>
    <w:rsid w:val="003A156E"/>
    <w:rsid w:val="003A2C02"/>
    <w:rsid w:val="003A5074"/>
    <w:rsid w:val="003B17F1"/>
    <w:rsid w:val="003B3367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E4CE2"/>
    <w:rsid w:val="003F27D7"/>
    <w:rsid w:val="003F3727"/>
    <w:rsid w:val="003F60BE"/>
    <w:rsid w:val="003F6A80"/>
    <w:rsid w:val="003F6CD5"/>
    <w:rsid w:val="003F6F82"/>
    <w:rsid w:val="00400FFE"/>
    <w:rsid w:val="00402AC1"/>
    <w:rsid w:val="004043FB"/>
    <w:rsid w:val="00404E9D"/>
    <w:rsid w:val="00406750"/>
    <w:rsid w:val="00412011"/>
    <w:rsid w:val="0042091B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4FE0"/>
    <w:rsid w:val="004B6A35"/>
    <w:rsid w:val="004C6774"/>
    <w:rsid w:val="004D03C1"/>
    <w:rsid w:val="004D3208"/>
    <w:rsid w:val="004D7852"/>
    <w:rsid w:val="004D7F54"/>
    <w:rsid w:val="004E10C0"/>
    <w:rsid w:val="004E6493"/>
    <w:rsid w:val="004F70E1"/>
    <w:rsid w:val="0050076D"/>
    <w:rsid w:val="00505390"/>
    <w:rsid w:val="00507027"/>
    <w:rsid w:val="005113C7"/>
    <w:rsid w:val="00514B8D"/>
    <w:rsid w:val="00522B94"/>
    <w:rsid w:val="00524CFF"/>
    <w:rsid w:val="005273C1"/>
    <w:rsid w:val="005316EE"/>
    <w:rsid w:val="0053423E"/>
    <w:rsid w:val="00537BC5"/>
    <w:rsid w:val="005439B1"/>
    <w:rsid w:val="00544499"/>
    <w:rsid w:val="005460AD"/>
    <w:rsid w:val="00550D79"/>
    <w:rsid w:val="00555583"/>
    <w:rsid w:val="00555B81"/>
    <w:rsid w:val="0058482D"/>
    <w:rsid w:val="0059513F"/>
    <w:rsid w:val="005968F0"/>
    <w:rsid w:val="005A008E"/>
    <w:rsid w:val="005A148E"/>
    <w:rsid w:val="005A1F22"/>
    <w:rsid w:val="005A4F6E"/>
    <w:rsid w:val="005A68CD"/>
    <w:rsid w:val="005B0E74"/>
    <w:rsid w:val="005B1F0B"/>
    <w:rsid w:val="005B26AD"/>
    <w:rsid w:val="005B2C49"/>
    <w:rsid w:val="005B6923"/>
    <w:rsid w:val="005B7E93"/>
    <w:rsid w:val="005D0A68"/>
    <w:rsid w:val="005D3CA3"/>
    <w:rsid w:val="005D3CFD"/>
    <w:rsid w:val="005D671F"/>
    <w:rsid w:val="005D78E8"/>
    <w:rsid w:val="005E665A"/>
    <w:rsid w:val="005F052D"/>
    <w:rsid w:val="005F13BB"/>
    <w:rsid w:val="005F394F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296"/>
    <w:rsid w:val="00654344"/>
    <w:rsid w:val="00660F04"/>
    <w:rsid w:val="00665D61"/>
    <w:rsid w:val="00680511"/>
    <w:rsid w:val="00680B5E"/>
    <w:rsid w:val="0068142D"/>
    <w:rsid w:val="00684CD4"/>
    <w:rsid w:val="006918E1"/>
    <w:rsid w:val="006A36EA"/>
    <w:rsid w:val="006A63A7"/>
    <w:rsid w:val="006A6465"/>
    <w:rsid w:val="006B2117"/>
    <w:rsid w:val="006B7018"/>
    <w:rsid w:val="006C141F"/>
    <w:rsid w:val="006C1554"/>
    <w:rsid w:val="006C2AD8"/>
    <w:rsid w:val="006C597A"/>
    <w:rsid w:val="006D0266"/>
    <w:rsid w:val="006D3E04"/>
    <w:rsid w:val="006D4540"/>
    <w:rsid w:val="006D5E6A"/>
    <w:rsid w:val="006E547C"/>
    <w:rsid w:val="006F5D50"/>
    <w:rsid w:val="006F6119"/>
    <w:rsid w:val="006F7B7A"/>
    <w:rsid w:val="00701986"/>
    <w:rsid w:val="007049DB"/>
    <w:rsid w:val="007070ED"/>
    <w:rsid w:val="007102C9"/>
    <w:rsid w:val="007107AD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D1814"/>
    <w:rsid w:val="007D2067"/>
    <w:rsid w:val="007D5FA8"/>
    <w:rsid w:val="007E1C60"/>
    <w:rsid w:val="007E343D"/>
    <w:rsid w:val="007E4050"/>
    <w:rsid w:val="007E6FFB"/>
    <w:rsid w:val="00801148"/>
    <w:rsid w:val="008015E6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52B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5F29"/>
    <w:rsid w:val="0090397C"/>
    <w:rsid w:val="00905B15"/>
    <w:rsid w:val="009068FD"/>
    <w:rsid w:val="009102BF"/>
    <w:rsid w:val="0091776D"/>
    <w:rsid w:val="00921C25"/>
    <w:rsid w:val="009220EE"/>
    <w:rsid w:val="009221C5"/>
    <w:rsid w:val="00925847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2093"/>
    <w:rsid w:val="00963F80"/>
    <w:rsid w:val="009642BC"/>
    <w:rsid w:val="009676F7"/>
    <w:rsid w:val="00967D4F"/>
    <w:rsid w:val="0097404E"/>
    <w:rsid w:val="00974B74"/>
    <w:rsid w:val="009752B1"/>
    <w:rsid w:val="00984D4F"/>
    <w:rsid w:val="00985D5B"/>
    <w:rsid w:val="00985D94"/>
    <w:rsid w:val="009968A8"/>
    <w:rsid w:val="00997E29"/>
    <w:rsid w:val="009A0F5D"/>
    <w:rsid w:val="009A2054"/>
    <w:rsid w:val="009A311F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10E83"/>
    <w:rsid w:val="00A12502"/>
    <w:rsid w:val="00A128C6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A0678"/>
    <w:rsid w:val="00AA0A0D"/>
    <w:rsid w:val="00AA0F1D"/>
    <w:rsid w:val="00AA1FCF"/>
    <w:rsid w:val="00AB2890"/>
    <w:rsid w:val="00AB3437"/>
    <w:rsid w:val="00AB4C29"/>
    <w:rsid w:val="00AC192B"/>
    <w:rsid w:val="00AC1A22"/>
    <w:rsid w:val="00AC33F1"/>
    <w:rsid w:val="00AC43ED"/>
    <w:rsid w:val="00AC57AE"/>
    <w:rsid w:val="00AD053D"/>
    <w:rsid w:val="00AD339A"/>
    <w:rsid w:val="00AE3AB0"/>
    <w:rsid w:val="00AE4727"/>
    <w:rsid w:val="00AE5658"/>
    <w:rsid w:val="00AF0E29"/>
    <w:rsid w:val="00AF144F"/>
    <w:rsid w:val="00AF4365"/>
    <w:rsid w:val="00AF653D"/>
    <w:rsid w:val="00AF6581"/>
    <w:rsid w:val="00B00B9A"/>
    <w:rsid w:val="00B03D74"/>
    <w:rsid w:val="00B04A8A"/>
    <w:rsid w:val="00B066AA"/>
    <w:rsid w:val="00B07585"/>
    <w:rsid w:val="00B07CC0"/>
    <w:rsid w:val="00B12585"/>
    <w:rsid w:val="00B13C86"/>
    <w:rsid w:val="00B171E4"/>
    <w:rsid w:val="00B21217"/>
    <w:rsid w:val="00B21D1A"/>
    <w:rsid w:val="00B229EA"/>
    <w:rsid w:val="00B32964"/>
    <w:rsid w:val="00B33463"/>
    <w:rsid w:val="00B337F1"/>
    <w:rsid w:val="00B36929"/>
    <w:rsid w:val="00B41A64"/>
    <w:rsid w:val="00B47483"/>
    <w:rsid w:val="00B52E14"/>
    <w:rsid w:val="00B541B5"/>
    <w:rsid w:val="00B65E9D"/>
    <w:rsid w:val="00B71D5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48A8"/>
    <w:rsid w:val="00BD07D3"/>
    <w:rsid w:val="00BE1279"/>
    <w:rsid w:val="00BE23E8"/>
    <w:rsid w:val="00BE6941"/>
    <w:rsid w:val="00BF42CA"/>
    <w:rsid w:val="00BF4A6D"/>
    <w:rsid w:val="00C01F47"/>
    <w:rsid w:val="00C05E08"/>
    <w:rsid w:val="00C14418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46CDC"/>
    <w:rsid w:val="00C50D3F"/>
    <w:rsid w:val="00C510F8"/>
    <w:rsid w:val="00C54BAA"/>
    <w:rsid w:val="00C62477"/>
    <w:rsid w:val="00C719EF"/>
    <w:rsid w:val="00C72C34"/>
    <w:rsid w:val="00C770C8"/>
    <w:rsid w:val="00C83C8A"/>
    <w:rsid w:val="00C84AA0"/>
    <w:rsid w:val="00C87E73"/>
    <w:rsid w:val="00C933D1"/>
    <w:rsid w:val="00CA13CB"/>
    <w:rsid w:val="00CA2211"/>
    <w:rsid w:val="00CA445E"/>
    <w:rsid w:val="00CA63C5"/>
    <w:rsid w:val="00CB01A4"/>
    <w:rsid w:val="00CB74AA"/>
    <w:rsid w:val="00CB7670"/>
    <w:rsid w:val="00CC3F1A"/>
    <w:rsid w:val="00CC49A3"/>
    <w:rsid w:val="00CC6F2F"/>
    <w:rsid w:val="00CD2732"/>
    <w:rsid w:val="00CD4E8C"/>
    <w:rsid w:val="00CD50A8"/>
    <w:rsid w:val="00CD758D"/>
    <w:rsid w:val="00CD7BEA"/>
    <w:rsid w:val="00CE3D11"/>
    <w:rsid w:val="00CF35A0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65A7"/>
    <w:rsid w:val="00D36F24"/>
    <w:rsid w:val="00D4016A"/>
    <w:rsid w:val="00D43ABA"/>
    <w:rsid w:val="00D43D4A"/>
    <w:rsid w:val="00D51243"/>
    <w:rsid w:val="00D55041"/>
    <w:rsid w:val="00D56FFC"/>
    <w:rsid w:val="00D70ABF"/>
    <w:rsid w:val="00D71AF8"/>
    <w:rsid w:val="00D74FFA"/>
    <w:rsid w:val="00D80A3E"/>
    <w:rsid w:val="00D812AF"/>
    <w:rsid w:val="00DA7126"/>
    <w:rsid w:val="00DB260A"/>
    <w:rsid w:val="00DB4434"/>
    <w:rsid w:val="00DB66EC"/>
    <w:rsid w:val="00DC0370"/>
    <w:rsid w:val="00DC08B3"/>
    <w:rsid w:val="00DC15F7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70C7"/>
    <w:rsid w:val="00E5131D"/>
    <w:rsid w:val="00E55184"/>
    <w:rsid w:val="00E60FF8"/>
    <w:rsid w:val="00E63512"/>
    <w:rsid w:val="00E637A4"/>
    <w:rsid w:val="00E66D2D"/>
    <w:rsid w:val="00E67CB7"/>
    <w:rsid w:val="00E72FD1"/>
    <w:rsid w:val="00E73345"/>
    <w:rsid w:val="00E7508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3B38"/>
    <w:rsid w:val="00EB64B8"/>
    <w:rsid w:val="00EC6637"/>
    <w:rsid w:val="00ED2211"/>
    <w:rsid w:val="00ED4384"/>
    <w:rsid w:val="00ED6685"/>
    <w:rsid w:val="00ED7EAC"/>
    <w:rsid w:val="00EE181F"/>
    <w:rsid w:val="00EE190C"/>
    <w:rsid w:val="00EE270A"/>
    <w:rsid w:val="00EF0149"/>
    <w:rsid w:val="00EF25CC"/>
    <w:rsid w:val="00EF56DC"/>
    <w:rsid w:val="00F007F9"/>
    <w:rsid w:val="00F0300F"/>
    <w:rsid w:val="00F047F0"/>
    <w:rsid w:val="00F07083"/>
    <w:rsid w:val="00F116AE"/>
    <w:rsid w:val="00F20B7D"/>
    <w:rsid w:val="00F22B32"/>
    <w:rsid w:val="00F3452F"/>
    <w:rsid w:val="00F353DC"/>
    <w:rsid w:val="00F3684B"/>
    <w:rsid w:val="00F411FD"/>
    <w:rsid w:val="00F432E7"/>
    <w:rsid w:val="00F44CD4"/>
    <w:rsid w:val="00F45B56"/>
    <w:rsid w:val="00F5029F"/>
    <w:rsid w:val="00F5287D"/>
    <w:rsid w:val="00F52DA5"/>
    <w:rsid w:val="00F545E4"/>
    <w:rsid w:val="00F56F16"/>
    <w:rsid w:val="00F57862"/>
    <w:rsid w:val="00F65C87"/>
    <w:rsid w:val="00F71BF6"/>
    <w:rsid w:val="00F76108"/>
    <w:rsid w:val="00F8468E"/>
    <w:rsid w:val="00F94779"/>
    <w:rsid w:val="00F94895"/>
    <w:rsid w:val="00FC359E"/>
    <w:rsid w:val="00FC60A3"/>
    <w:rsid w:val="00FC6A61"/>
    <w:rsid w:val="00FC6E35"/>
    <w:rsid w:val="00FC7323"/>
    <w:rsid w:val="00FD0CDC"/>
    <w:rsid w:val="00FD7F65"/>
    <w:rsid w:val="00FE5440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ED93-F9DE-4513-AACA-AA86EE14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14</cp:revision>
  <cp:lastPrinted>2017-11-23T13:47:00Z</cp:lastPrinted>
  <dcterms:created xsi:type="dcterms:W3CDTF">2018-03-26T12:08:00Z</dcterms:created>
  <dcterms:modified xsi:type="dcterms:W3CDTF">2018-07-19T09:24:00Z</dcterms:modified>
</cp:coreProperties>
</file>